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5B" w:rsidRDefault="005071C8" w:rsidP="003809DE">
      <w:pPr>
        <w:pStyle w:val="a9"/>
        <w:spacing w:before="240" w:after="240" w:line="240" w:lineRule="auto"/>
        <w:contextualSpacing/>
        <w:mirrorIndents/>
        <w:rPr>
          <w:rFonts w:ascii="仿宋" w:eastAsia="仿宋" w:hAnsi="仿宋"/>
          <w:kern w:val="0"/>
          <w:sz w:val="44"/>
          <w:szCs w:val="44"/>
        </w:rPr>
      </w:pPr>
      <w:r w:rsidRPr="00AB735B">
        <w:rPr>
          <w:rFonts w:ascii="仿宋" w:eastAsia="仿宋" w:hAnsi="仿宋" w:hint="eastAsia"/>
          <w:kern w:val="0"/>
          <w:sz w:val="44"/>
          <w:szCs w:val="44"/>
        </w:rPr>
        <w:t>农业行政处罚程序规定</w:t>
      </w:r>
    </w:p>
    <w:p w:rsidR="003809DE" w:rsidRDefault="005207C1" w:rsidP="003809DE">
      <w:pPr>
        <w:pStyle w:val="a9"/>
        <w:spacing w:before="240" w:after="240" w:line="240" w:lineRule="auto"/>
        <w:contextualSpacing/>
        <w:mirrorIndents/>
        <w:rPr>
          <w:rFonts w:ascii="仿宋" w:eastAsia="仿宋" w:hAnsi="仿宋"/>
          <w:bCs/>
          <w:sz w:val="44"/>
          <w:szCs w:val="44"/>
        </w:rPr>
      </w:pPr>
      <w:r w:rsidRPr="00AB735B">
        <w:rPr>
          <w:rFonts w:ascii="仿宋" w:eastAsia="仿宋" w:hAnsi="仿宋"/>
          <w:bCs/>
          <w:sz w:val="44"/>
          <w:szCs w:val="44"/>
        </w:rPr>
        <w:t>（</w:t>
      </w:r>
      <w:r w:rsidR="006928D1" w:rsidRPr="00AB735B">
        <w:rPr>
          <w:rFonts w:ascii="仿宋" w:eastAsia="仿宋" w:hAnsi="仿宋" w:hint="eastAsia"/>
          <w:bCs/>
          <w:sz w:val="44"/>
          <w:szCs w:val="44"/>
        </w:rPr>
        <w:t>修订草案</w:t>
      </w:r>
      <w:r w:rsidRPr="00AB735B">
        <w:rPr>
          <w:rFonts w:ascii="仿宋" w:eastAsia="仿宋" w:hAnsi="仿宋" w:hint="eastAsia"/>
          <w:bCs/>
          <w:sz w:val="44"/>
          <w:szCs w:val="44"/>
        </w:rPr>
        <w:t>征求意见</w:t>
      </w:r>
      <w:r w:rsidRPr="00AB735B">
        <w:rPr>
          <w:rFonts w:ascii="仿宋" w:eastAsia="仿宋" w:hAnsi="仿宋"/>
          <w:bCs/>
          <w:sz w:val="44"/>
          <w:szCs w:val="44"/>
        </w:rPr>
        <w:t>稿）</w:t>
      </w:r>
    </w:p>
    <w:p w:rsidR="003809DE" w:rsidRPr="003809DE" w:rsidRDefault="003809DE" w:rsidP="003809DE">
      <w:pPr>
        <w:contextualSpacing/>
      </w:pPr>
    </w:p>
    <w:p w:rsidR="00EC659F" w:rsidRPr="003809DE" w:rsidRDefault="00EC659F" w:rsidP="003809DE">
      <w:pPr>
        <w:pStyle w:val="a9"/>
        <w:spacing w:before="240" w:after="240" w:line="240" w:lineRule="auto"/>
        <w:contextualSpacing/>
        <w:mirrorIndents/>
        <w:rPr>
          <w:rFonts w:ascii="仿宋" w:eastAsia="仿宋" w:hAnsi="仿宋"/>
          <w:bCs/>
          <w:sz w:val="44"/>
          <w:szCs w:val="44"/>
        </w:rPr>
      </w:pPr>
      <w:r w:rsidRPr="00AB735B">
        <w:rPr>
          <w:rFonts w:ascii="仿宋" w:eastAsia="仿宋" w:hAnsi="仿宋" w:hint="eastAsia"/>
          <w:kern w:val="0"/>
          <w:sz w:val="32"/>
          <w:szCs w:val="32"/>
        </w:rPr>
        <w:t>第一章　总则</w:t>
      </w:r>
    </w:p>
    <w:p w:rsidR="004A464E" w:rsidRPr="00AB735B" w:rsidRDefault="00EC659F" w:rsidP="003809DE">
      <w:pPr>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 xml:space="preserve">    </w:t>
      </w:r>
    </w:p>
    <w:p w:rsidR="00EC659F" w:rsidRPr="00AB735B" w:rsidRDefault="00EC659F" w:rsidP="003809DE">
      <w:pPr>
        <w:ind w:firstLineChars="220" w:firstLine="707"/>
        <w:contextualSpacing/>
        <w:rPr>
          <w:rFonts w:ascii="仿宋" w:eastAsia="仿宋" w:hAnsi="仿宋"/>
          <w:color w:val="333333"/>
          <w:kern w:val="0"/>
          <w:sz w:val="32"/>
          <w:szCs w:val="32"/>
        </w:rPr>
      </w:pPr>
      <w:r w:rsidRPr="00596EEB">
        <w:rPr>
          <w:rFonts w:ascii="仿宋" w:eastAsia="仿宋" w:hAnsi="仿宋" w:hint="eastAsia"/>
          <w:b/>
          <w:color w:val="333333"/>
          <w:kern w:val="0"/>
          <w:sz w:val="32"/>
          <w:szCs w:val="32"/>
        </w:rPr>
        <w:t>第一条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为了</w:t>
      </w:r>
      <w:r w:rsidRPr="00A019CB">
        <w:rPr>
          <w:rFonts w:ascii="仿宋" w:eastAsia="仿宋" w:hAnsi="仿宋" w:cs="仿宋" w:hint="eastAsia"/>
          <w:sz w:val="32"/>
          <w:szCs w:val="32"/>
        </w:rPr>
        <w:t>规范农业行政处罚程序，保障和监督农业农村主管部门依法实施行政管理，保护公民、法人</w:t>
      </w:r>
      <w:r w:rsidR="00D16D2D" w:rsidRPr="00A019CB">
        <w:rPr>
          <w:rFonts w:ascii="仿宋" w:eastAsia="仿宋" w:hAnsi="仿宋" w:cs="仿宋" w:hint="eastAsia"/>
          <w:sz w:val="32"/>
          <w:szCs w:val="32"/>
        </w:rPr>
        <w:t>或者</w:t>
      </w:r>
      <w:r w:rsidRPr="00A019CB">
        <w:rPr>
          <w:rFonts w:ascii="仿宋" w:eastAsia="仿宋" w:hAnsi="仿宋" w:cs="仿宋" w:hint="eastAsia"/>
          <w:sz w:val="32"/>
          <w:szCs w:val="32"/>
        </w:rPr>
        <w:t>其他组织的合法权益，根据《</w:t>
      </w:r>
      <w:r w:rsidRPr="00AB735B">
        <w:rPr>
          <w:rFonts w:ascii="仿宋" w:eastAsia="仿宋" w:hAnsi="仿宋" w:hint="eastAsia"/>
          <w:color w:val="333333"/>
          <w:kern w:val="0"/>
          <w:sz w:val="32"/>
          <w:szCs w:val="32"/>
        </w:rPr>
        <w:t>中华人民共和国行政处罚法》</w:t>
      </w:r>
      <w:r w:rsidRPr="00AB735B">
        <w:rPr>
          <w:rFonts w:ascii="仿宋" w:eastAsia="仿宋" w:hAnsi="仿宋"/>
          <w:color w:val="333333"/>
          <w:kern w:val="0"/>
          <w:sz w:val="32"/>
          <w:szCs w:val="32"/>
        </w:rPr>
        <w:t>《中华人民共和国行政强制法》等</w:t>
      </w:r>
      <w:r w:rsidRPr="00AB735B">
        <w:rPr>
          <w:rFonts w:ascii="仿宋" w:eastAsia="仿宋" w:hAnsi="仿宋" w:hint="eastAsia"/>
          <w:color w:val="333333"/>
          <w:kern w:val="0"/>
          <w:sz w:val="32"/>
          <w:szCs w:val="32"/>
        </w:rPr>
        <w:t>有关法律、行政法规的规定，结合农业农村系统实际，制定本规定。</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第二条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农业行政处罚机关实施行政处罚及其相关的行政执法活动，适用本规定。</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本规定所称农业行政处罚机关，是指依法行使行政处罚权的县级以上人民政府农业农村主管部门。</w:t>
      </w:r>
    </w:p>
    <w:p w:rsidR="00EC659F" w:rsidRPr="00AB735B" w:rsidRDefault="00EC659F" w:rsidP="003809DE">
      <w:pPr>
        <w:ind w:firstLineChars="220" w:firstLine="707"/>
        <w:contextualSpacing/>
        <w:mirrorIndents/>
        <w:rPr>
          <w:rFonts w:ascii="仿宋" w:eastAsia="仿宋" w:hAnsi="仿宋"/>
          <w:color w:val="404040"/>
          <w:sz w:val="32"/>
          <w:szCs w:val="32"/>
        </w:rPr>
      </w:pPr>
      <w:r w:rsidRPr="00596EEB">
        <w:rPr>
          <w:rFonts w:ascii="仿宋" w:eastAsia="仿宋" w:hAnsi="仿宋" w:hint="eastAsia"/>
          <w:b/>
          <w:color w:val="333333"/>
          <w:kern w:val="0"/>
          <w:sz w:val="32"/>
          <w:szCs w:val="32"/>
        </w:rPr>
        <w:t>第三条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农业行政处罚机关</w:t>
      </w:r>
      <w:r w:rsidRPr="00AB735B">
        <w:rPr>
          <w:rFonts w:ascii="仿宋" w:eastAsia="仿宋" w:hAnsi="仿宋" w:hint="eastAsia"/>
          <w:color w:val="404040"/>
          <w:sz w:val="32"/>
          <w:szCs w:val="32"/>
        </w:rPr>
        <w:t>实施行政处罚，应当遵循公正、公开的原则，做到职权合法、事实清楚、证据充分、适用依据正确、程序合法、裁量合理，执法文书使用规范。</w:t>
      </w:r>
    </w:p>
    <w:p w:rsidR="00EC659F" w:rsidRPr="00AB735B" w:rsidRDefault="00EC659F" w:rsidP="003809DE">
      <w:pPr>
        <w:ind w:firstLineChars="220" w:firstLine="707"/>
        <w:contextualSpacing/>
        <w:mirrorIndents/>
        <w:rPr>
          <w:rFonts w:ascii="仿宋" w:eastAsia="仿宋" w:hAnsi="仿宋"/>
          <w:color w:val="404040"/>
          <w:sz w:val="32"/>
          <w:szCs w:val="32"/>
        </w:rPr>
      </w:pPr>
      <w:r w:rsidRPr="00596EEB">
        <w:rPr>
          <w:rFonts w:ascii="仿宋" w:eastAsia="仿宋" w:hAnsi="仿宋" w:hint="eastAsia"/>
          <w:b/>
          <w:color w:val="333333"/>
          <w:kern w:val="0"/>
          <w:sz w:val="32"/>
          <w:szCs w:val="32"/>
        </w:rPr>
        <w:t>第四条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w:t>
      </w:r>
      <w:r w:rsidRPr="00AB735B">
        <w:rPr>
          <w:rFonts w:ascii="仿宋" w:eastAsia="仿宋" w:hAnsi="仿宋" w:hint="eastAsia"/>
          <w:color w:val="404040"/>
          <w:sz w:val="32"/>
          <w:szCs w:val="32"/>
        </w:rPr>
        <w:t>实施行政处罚，应当</w:t>
      </w:r>
      <w:r w:rsidRPr="00AB735B">
        <w:rPr>
          <w:rFonts w:ascii="仿宋" w:eastAsia="仿宋" w:hAnsi="仿宋"/>
          <w:color w:val="404040"/>
          <w:sz w:val="32"/>
          <w:szCs w:val="32"/>
        </w:rPr>
        <w:t>坚持处罚</w:t>
      </w:r>
      <w:r w:rsidRPr="00AB735B">
        <w:rPr>
          <w:rFonts w:ascii="仿宋" w:eastAsia="仿宋" w:hAnsi="仿宋" w:hint="eastAsia"/>
          <w:color w:val="404040"/>
          <w:sz w:val="32"/>
          <w:szCs w:val="32"/>
        </w:rPr>
        <w:t>与教育</w:t>
      </w:r>
      <w:r w:rsidRPr="00AB735B">
        <w:rPr>
          <w:rFonts w:ascii="仿宋" w:eastAsia="仿宋" w:hAnsi="仿宋"/>
          <w:color w:val="404040"/>
          <w:sz w:val="32"/>
          <w:szCs w:val="32"/>
        </w:rPr>
        <w:t>相结合</w:t>
      </w:r>
      <w:r w:rsidRPr="00AB735B">
        <w:rPr>
          <w:rFonts w:ascii="仿宋" w:eastAsia="仿宋" w:hAnsi="仿宋" w:hint="eastAsia"/>
          <w:color w:val="404040"/>
          <w:sz w:val="32"/>
          <w:szCs w:val="32"/>
        </w:rPr>
        <w:t>的原则</w:t>
      </w:r>
      <w:r w:rsidRPr="00AB735B">
        <w:rPr>
          <w:rFonts w:ascii="仿宋" w:eastAsia="仿宋" w:hAnsi="仿宋"/>
          <w:color w:val="404040"/>
          <w:sz w:val="32"/>
          <w:szCs w:val="32"/>
        </w:rPr>
        <w:t>，</w:t>
      </w:r>
      <w:r w:rsidRPr="00AB735B">
        <w:rPr>
          <w:rFonts w:ascii="仿宋" w:eastAsia="仿宋" w:hAnsi="仿宋" w:hint="eastAsia"/>
          <w:color w:val="404040"/>
          <w:sz w:val="32"/>
          <w:szCs w:val="32"/>
        </w:rPr>
        <w:t>采取指导、建议等方式，</w:t>
      </w:r>
      <w:r w:rsidRPr="00AB735B">
        <w:rPr>
          <w:rFonts w:ascii="仿宋" w:eastAsia="仿宋" w:hAnsi="仿宋"/>
          <w:color w:val="404040"/>
          <w:sz w:val="32"/>
          <w:szCs w:val="32"/>
        </w:rPr>
        <w:t>引导和教育公民、法人或者其他组织自觉守法。</w:t>
      </w:r>
    </w:p>
    <w:p w:rsidR="00EC659F" w:rsidRPr="00AB735B" w:rsidRDefault="00EC659F" w:rsidP="003809DE">
      <w:pPr>
        <w:ind w:firstLineChars="220" w:firstLine="707"/>
        <w:contextualSpacing/>
        <w:mirrorIndents/>
        <w:rPr>
          <w:rFonts w:ascii="仿宋" w:eastAsia="仿宋" w:hAnsi="仿宋"/>
          <w:i/>
          <w:color w:val="000000"/>
          <w:sz w:val="32"/>
          <w:szCs w:val="32"/>
          <w:u w:val="single"/>
        </w:rPr>
      </w:pPr>
      <w:r w:rsidRPr="00596EEB">
        <w:rPr>
          <w:rFonts w:ascii="仿宋" w:eastAsia="仿宋" w:hAnsi="仿宋" w:hint="eastAsia"/>
          <w:b/>
          <w:bCs/>
          <w:color w:val="333333"/>
          <w:kern w:val="0"/>
          <w:sz w:val="32"/>
          <w:szCs w:val="32"/>
        </w:rPr>
        <w:t>第五条</w:t>
      </w:r>
      <w:r w:rsidR="00AB735B">
        <w:rPr>
          <w:rFonts w:ascii="仿宋" w:eastAsia="仿宋" w:hAnsi="仿宋" w:hint="eastAsia"/>
          <w:b/>
          <w:color w:val="404040"/>
          <w:sz w:val="32"/>
          <w:szCs w:val="32"/>
        </w:rPr>
        <w:t xml:space="preserve">  </w:t>
      </w:r>
      <w:r w:rsidRPr="00AB735B">
        <w:rPr>
          <w:rFonts w:ascii="仿宋" w:eastAsia="仿宋" w:hAnsi="仿宋" w:hint="eastAsia"/>
          <w:color w:val="333333"/>
          <w:kern w:val="0"/>
          <w:sz w:val="32"/>
          <w:szCs w:val="32"/>
        </w:rPr>
        <w:t>具有下列情形之一的，</w:t>
      </w:r>
      <w:r w:rsidRPr="00AB735B">
        <w:rPr>
          <w:rFonts w:ascii="仿宋" w:eastAsia="仿宋" w:hAnsi="仿宋" w:hint="eastAsia"/>
          <w:color w:val="404040"/>
          <w:sz w:val="32"/>
          <w:szCs w:val="32"/>
        </w:rPr>
        <w:t>农业行政</w:t>
      </w:r>
      <w:r w:rsidRPr="00AB735B">
        <w:rPr>
          <w:rFonts w:ascii="仿宋" w:eastAsia="仿宋" w:hAnsi="仿宋" w:hint="eastAsia"/>
          <w:color w:val="333333"/>
          <w:kern w:val="0"/>
          <w:sz w:val="32"/>
          <w:szCs w:val="32"/>
        </w:rPr>
        <w:t>执法人员应当主动</w:t>
      </w:r>
      <w:r w:rsidR="00882360" w:rsidRPr="00AB735B">
        <w:rPr>
          <w:rFonts w:ascii="仿宋" w:eastAsia="仿宋" w:hAnsi="仿宋" w:hint="eastAsia"/>
          <w:color w:val="333333"/>
          <w:kern w:val="0"/>
          <w:sz w:val="32"/>
          <w:szCs w:val="32"/>
        </w:rPr>
        <w:t>申请</w:t>
      </w:r>
      <w:r w:rsidRPr="00AB735B">
        <w:rPr>
          <w:rFonts w:ascii="仿宋" w:eastAsia="仿宋" w:hAnsi="仿宋" w:hint="eastAsia"/>
          <w:color w:val="333333"/>
          <w:kern w:val="0"/>
          <w:sz w:val="32"/>
          <w:szCs w:val="32"/>
        </w:rPr>
        <w:t>回避，当事人也有权申请其回避：</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（一）是本案当事人或者当事人的近亲属；</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（二）本人或者其近亲属与本案有直接利害关系；</w:t>
      </w:r>
    </w:p>
    <w:p w:rsidR="00EC659F" w:rsidRPr="00AB735B" w:rsidRDefault="00EC659F" w:rsidP="003809DE">
      <w:pPr>
        <w:ind w:firstLineChars="220" w:firstLine="704"/>
        <w:contextualSpacing/>
        <w:mirrorIndents/>
        <w:rPr>
          <w:rFonts w:ascii="仿宋" w:eastAsia="仿宋" w:hAnsi="仿宋"/>
          <w:i/>
          <w:color w:val="333333"/>
          <w:kern w:val="0"/>
          <w:sz w:val="32"/>
          <w:szCs w:val="32"/>
          <w:u w:val="single"/>
        </w:rPr>
      </w:pPr>
      <w:r w:rsidRPr="00AB735B">
        <w:rPr>
          <w:rFonts w:ascii="仿宋" w:eastAsia="仿宋" w:hAnsi="仿宋" w:hint="eastAsia"/>
          <w:color w:val="333333"/>
          <w:kern w:val="0"/>
          <w:sz w:val="32"/>
          <w:szCs w:val="32"/>
        </w:rPr>
        <w:t>（三）与本案当事人有其他利害关系，可能影响案件的公正处理。</w:t>
      </w:r>
    </w:p>
    <w:p w:rsidR="00EC659F" w:rsidRPr="00AB735B" w:rsidRDefault="00EC659F" w:rsidP="003809DE">
      <w:pPr>
        <w:ind w:firstLineChars="220" w:firstLine="704"/>
        <w:contextualSpacing/>
        <w:mirrorIndents/>
        <w:rPr>
          <w:rFonts w:ascii="仿宋" w:eastAsia="仿宋" w:hAnsi="仿宋"/>
          <w:color w:val="000000"/>
          <w:sz w:val="32"/>
          <w:szCs w:val="32"/>
        </w:rPr>
      </w:pPr>
      <w:r w:rsidRPr="00AB735B">
        <w:rPr>
          <w:rFonts w:ascii="仿宋" w:eastAsia="仿宋" w:hAnsi="仿宋" w:hint="eastAsia"/>
          <w:color w:val="000000"/>
          <w:sz w:val="32"/>
          <w:szCs w:val="32"/>
        </w:rPr>
        <w:t>农业行政处罚机关主要负责人的回避，由</w:t>
      </w:r>
      <w:r w:rsidR="00882360" w:rsidRPr="00AB735B">
        <w:rPr>
          <w:rFonts w:ascii="仿宋" w:eastAsia="仿宋" w:hAnsi="仿宋" w:hint="eastAsia"/>
          <w:color w:val="000000"/>
          <w:sz w:val="32"/>
          <w:szCs w:val="32"/>
        </w:rPr>
        <w:t>该</w:t>
      </w:r>
      <w:r w:rsidRPr="00AB735B">
        <w:rPr>
          <w:rFonts w:ascii="仿宋" w:eastAsia="仿宋" w:hAnsi="仿宋" w:hint="eastAsia"/>
          <w:color w:val="000000"/>
          <w:sz w:val="32"/>
          <w:szCs w:val="32"/>
        </w:rPr>
        <w:t>机关负责人集体讨论决定；</w:t>
      </w:r>
      <w:r w:rsidR="00882360" w:rsidRPr="00AB735B">
        <w:rPr>
          <w:rFonts w:ascii="仿宋" w:eastAsia="仿宋" w:hAnsi="仿宋" w:hint="eastAsia"/>
          <w:color w:val="000000"/>
          <w:sz w:val="32"/>
          <w:szCs w:val="32"/>
        </w:rPr>
        <w:t>其他人员</w:t>
      </w:r>
      <w:r w:rsidRPr="00AB735B">
        <w:rPr>
          <w:rFonts w:ascii="仿宋" w:eastAsia="仿宋" w:hAnsi="仿宋" w:hint="eastAsia"/>
          <w:color w:val="000000"/>
          <w:sz w:val="32"/>
          <w:szCs w:val="32"/>
        </w:rPr>
        <w:t>的回避，由</w:t>
      </w:r>
      <w:r w:rsidR="00882360" w:rsidRPr="00AB735B">
        <w:rPr>
          <w:rFonts w:ascii="仿宋" w:eastAsia="仿宋" w:hAnsi="仿宋" w:hint="eastAsia"/>
          <w:color w:val="000000"/>
          <w:sz w:val="32"/>
          <w:szCs w:val="32"/>
        </w:rPr>
        <w:t>该</w:t>
      </w:r>
      <w:r w:rsidRPr="00AB735B">
        <w:rPr>
          <w:rFonts w:ascii="仿宋" w:eastAsia="仿宋" w:hAnsi="仿宋" w:hint="eastAsia"/>
          <w:color w:val="000000"/>
          <w:sz w:val="32"/>
          <w:szCs w:val="32"/>
        </w:rPr>
        <w:t>机关主要负责人决定。</w:t>
      </w:r>
    </w:p>
    <w:p w:rsidR="00EC659F" w:rsidRPr="00AB735B" w:rsidRDefault="00EC659F" w:rsidP="003809DE">
      <w:pPr>
        <w:ind w:firstLineChars="220" w:firstLine="704"/>
        <w:contextualSpacing/>
        <w:mirrorIndents/>
        <w:rPr>
          <w:rFonts w:ascii="仿宋" w:eastAsia="仿宋" w:hAnsi="仿宋"/>
          <w:color w:val="000000"/>
          <w:sz w:val="32"/>
          <w:szCs w:val="32"/>
        </w:rPr>
      </w:pPr>
      <w:r w:rsidRPr="00AB735B">
        <w:rPr>
          <w:rFonts w:ascii="仿宋" w:eastAsia="仿宋" w:hAnsi="仿宋" w:hint="eastAsia"/>
          <w:color w:val="000000"/>
          <w:sz w:val="32"/>
          <w:szCs w:val="32"/>
        </w:rPr>
        <w:lastRenderedPageBreak/>
        <w:t>回避决定作出前，主动</w:t>
      </w:r>
      <w:r w:rsidR="00D83340" w:rsidRPr="00AB735B">
        <w:rPr>
          <w:rFonts w:ascii="仿宋" w:eastAsia="仿宋" w:hAnsi="仿宋" w:hint="eastAsia"/>
          <w:color w:val="000000"/>
          <w:sz w:val="32"/>
          <w:szCs w:val="32"/>
        </w:rPr>
        <w:t>申请</w:t>
      </w:r>
      <w:r w:rsidRPr="00AB735B">
        <w:rPr>
          <w:rFonts w:ascii="仿宋" w:eastAsia="仿宋" w:hAnsi="仿宋" w:hint="eastAsia"/>
          <w:color w:val="000000"/>
          <w:sz w:val="32"/>
          <w:szCs w:val="32"/>
        </w:rPr>
        <w:t>回避或者被申请回避的人员不停止对案件的调查处理</w:t>
      </w:r>
      <w:r w:rsidR="00D83340" w:rsidRPr="00AB735B">
        <w:rPr>
          <w:rFonts w:ascii="仿宋" w:eastAsia="仿宋" w:hAnsi="仿宋" w:hint="eastAsia"/>
          <w:color w:val="000000"/>
          <w:sz w:val="32"/>
          <w:szCs w:val="32"/>
        </w:rPr>
        <w:t>。</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t>第六条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000000"/>
          <w:sz w:val="32"/>
          <w:szCs w:val="32"/>
        </w:rPr>
        <w:t>农业行政</w:t>
      </w:r>
      <w:r w:rsidRPr="00AB735B">
        <w:rPr>
          <w:rFonts w:ascii="仿宋" w:eastAsia="仿宋" w:hAnsi="仿宋" w:hint="eastAsia"/>
          <w:color w:val="333333"/>
          <w:kern w:val="0"/>
          <w:sz w:val="32"/>
          <w:szCs w:val="32"/>
        </w:rPr>
        <w:t>执法人员调查处理农业行政处罚案件时，应当向当事人或者有关人员出示</w:t>
      </w:r>
      <w:r w:rsidRPr="00AB735B">
        <w:rPr>
          <w:rFonts w:ascii="仿宋" w:eastAsia="仿宋" w:hAnsi="仿宋" w:hint="eastAsia"/>
          <w:color w:val="000000"/>
          <w:sz w:val="32"/>
          <w:szCs w:val="32"/>
        </w:rPr>
        <w:t>农业行政</w:t>
      </w:r>
      <w:r w:rsidRPr="00AB735B">
        <w:rPr>
          <w:rFonts w:ascii="仿宋" w:eastAsia="仿宋" w:hAnsi="仿宋" w:hint="eastAsia"/>
          <w:color w:val="333333"/>
          <w:kern w:val="0"/>
          <w:sz w:val="32"/>
          <w:szCs w:val="32"/>
        </w:rPr>
        <w:t>执法证件。有统一执法服装或执法标志的应当</w:t>
      </w:r>
      <w:r w:rsidR="00882360" w:rsidRPr="00AB735B">
        <w:rPr>
          <w:rFonts w:ascii="仿宋" w:eastAsia="仿宋" w:hAnsi="仿宋" w:hint="eastAsia"/>
          <w:color w:val="333333"/>
          <w:kern w:val="0"/>
          <w:sz w:val="32"/>
          <w:szCs w:val="32"/>
        </w:rPr>
        <w:t>按规定</w:t>
      </w:r>
      <w:r w:rsidRPr="00AB735B">
        <w:rPr>
          <w:rFonts w:ascii="仿宋" w:eastAsia="仿宋" w:hAnsi="仿宋" w:hint="eastAsia"/>
          <w:color w:val="333333"/>
          <w:kern w:val="0"/>
          <w:sz w:val="32"/>
          <w:szCs w:val="32"/>
        </w:rPr>
        <w:t>着装或佩戴执法标志。</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000000"/>
          <w:sz w:val="32"/>
          <w:szCs w:val="32"/>
        </w:rPr>
        <w:t>农业</w:t>
      </w:r>
      <w:r w:rsidRPr="00AB735B">
        <w:rPr>
          <w:rFonts w:ascii="仿宋" w:eastAsia="仿宋" w:hAnsi="仿宋" w:hint="eastAsia"/>
          <w:color w:val="333333"/>
          <w:kern w:val="0"/>
          <w:sz w:val="32"/>
          <w:szCs w:val="32"/>
        </w:rPr>
        <w:t>行政执法证件由农业农村部统一制定，省级以上农业农村主管部门法制工作机构负责执法证件的发放和管理工作。</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t>第七条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各级农业农村主管部门</w:t>
      </w:r>
      <w:r w:rsidRPr="00AB735B">
        <w:rPr>
          <w:rFonts w:ascii="仿宋" w:eastAsia="仿宋" w:hAnsi="仿宋"/>
          <w:color w:val="333333"/>
          <w:kern w:val="0"/>
          <w:sz w:val="32"/>
          <w:szCs w:val="32"/>
        </w:rPr>
        <w:t>应当全面推行行政</w:t>
      </w:r>
      <w:r w:rsidR="00DF3B68" w:rsidRPr="00AB735B">
        <w:rPr>
          <w:rFonts w:ascii="仿宋" w:eastAsia="仿宋" w:hAnsi="仿宋" w:hint="eastAsia"/>
          <w:color w:val="333333"/>
          <w:kern w:val="0"/>
          <w:sz w:val="32"/>
          <w:szCs w:val="32"/>
        </w:rPr>
        <w:t>执法</w:t>
      </w:r>
      <w:r w:rsidRPr="00AB735B">
        <w:rPr>
          <w:rFonts w:ascii="仿宋" w:eastAsia="仿宋" w:hAnsi="仿宋"/>
          <w:color w:val="333333"/>
          <w:kern w:val="0"/>
          <w:sz w:val="32"/>
          <w:szCs w:val="32"/>
        </w:rPr>
        <w:t>公示制度、</w:t>
      </w:r>
      <w:r w:rsidR="00DF3B68" w:rsidRPr="00AB735B">
        <w:rPr>
          <w:rFonts w:ascii="仿宋" w:eastAsia="仿宋" w:hAnsi="仿宋" w:hint="eastAsia"/>
          <w:color w:val="333333"/>
          <w:kern w:val="0"/>
          <w:sz w:val="32"/>
          <w:szCs w:val="32"/>
        </w:rPr>
        <w:t>执法</w:t>
      </w:r>
      <w:r w:rsidRPr="00AB735B">
        <w:rPr>
          <w:rFonts w:ascii="仿宋" w:eastAsia="仿宋" w:hAnsi="仿宋"/>
          <w:color w:val="333333"/>
          <w:kern w:val="0"/>
          <w:sz w:val="32"/>
          <w:szCs w:val="32"/>
        </w:rPr>
        <w:t>全过程记录制度、</w:t>
      </w:r>
      <w:r w:rsidR="00882360" w:rsidRPr="00AB735B">
        <w:rPr>
          <w:rFonts w:ascii="仿宋" w:eastAsia="仿宋" w:hAnsi="仿宋" w:hint="eastAsia"/>
          <w:color w:val="333333"/>
          <w:kern w:val="0"/>
          <w:sz w:val="32"/>
          <w:szCs w:val="32"/>
        </w:rPr>
        <w:t>重大执法</w:t>
      </w:r>
      <w:r w:rsidRPr="00AB735B">
        <w:rPr>
          <w:rFonts w:ascii="仿宋" w:eastAsia="仿宋" w:hAnsi="仿宋"/>
          <w:color w:val="333333"/>
          <w:kern w:val="0"/>
          <w:sz w:val="32"/>
          <w:szCs w:val="32"/>
        </w:rPr>
        <w:t>决定法制审核制度，加强</w:t>
      </w:r>
      <w:r w:rsidR="00DF3B68" w:rsidRPr="00AB735B">
        <w:rPr>
          <w:rFonts w:ascii="仿宋" w:eastAsia="仿宋" w:hAnsi="仿宋" w:hint="eastAsia"/>
          <w:color w:val="333333"/>
          <w:kern w:val="0"/>
          <w:sz w:val="32"/>
          <w:szCs w:val="32"/>
        </w:rPr>
        <w:t>行政执法</w:t>
      </w:r>
      <w:r w:rsidRPr="00AB735B">
        <w:rPr>
          <w:rFonts w:ascii="仿宋" w:eastAsia="仿宋" w:hAnsi="仿宋"/>
          <w:color w:val="333333"/>
          <w:kern w:val="0"/>
          <w:sz w:val="32"/>
          <w:szCs w:val="32"/>
        </w:rPr>
        <w:t>信息化建设，推进信息共享，提高</w:t>
      </w:r>
      <w:r w:rsidRPr="00AB735B">
        <w:rPr>
          <w:rFonts w:ascii="仿宋" w:eastAsia="仿宋" w:hAnsi="仿宋" w:hint="eastAsia"/>
          <w:color w:val="333333"/>
          <w:kern w:val="0"/>
          <w:sz w:val="32"/>
          <w:szCs w:val="32"/>
        </w:rPr>
        <w:t>行政处罚</w:t>
      </w:r>
      <w:r w:rsidRPr="00AB735B">
        <w:rPr>
          <w:rFonts w:ascii="仿宋" w:eastAsia="仿宋" w:hAnsi="仿宋"/>
          <w:color w:val="333333"/>
          <w:kern w:val="0"/>
          <w:sz w:val="32"/>
          <w:szCs w:val="32"/>
        </w:rPr>
        <w:t>效率。</w:t>
      </w:r>
    </w:p>
    <w:p w:rsidR="00EC659F" w:rsidRPr="00AB735B" w:rsidRDefault="00EC659F" w:rsidP="003809DE">
      <w:pPr>
        <w:ind w:firstLineChars="220" w:firstLine="707"/>
        <w:contextualSpacing/>
        <w:mirrorIndents/>
        <w:rPr>
          <w:rFonts w:ascii="仿宋" w:eastAsia="仿宋" w:hAnsi="仿宋" w:cs="宋体"/>
          <w:kern w:val="0"/>
          <w:sz w:val="32"/>
          <w:szCs w:val="32"/>
        </w:rPr>
      </w:pPr>
      <w:r w:rsidRPr="00596EEB">
        <w:rPr>
          <w:rFonts w:ascii="仿宋" w:eastAsia="仿宋" w:hAnsi="仿宋" w:hint="eastAsia"/>
          <w:b/>
          <w:bCs/>
          <w:color w:val="333333"/>
          <w:kern w:val="0"/>
          <w:sz w:val="32"/>
          <w:szCs w:val="32"/>
        </w:rPr>
        <w:t>第八条</w:t>
      </w:r>
      <w:r w:rsidR="00AB735B">
        <w:rPr>
          <w:rFonts w:ascii="仿宋" w:eastAsia="仿宋" w:hAnsi="仿宋" w:hint="eastAsia"/>
          <w:color w:val="333333"/>
          <w:kern w:val="0"/>
          <w:sz w:val="32"/>
          <w:szCs w:val="32"/>
        </w:rPr>
        <w:t xml:space="preserve">  </w:t>
      </w:r>
      <w:r w:rsidRPr="00AB735B">
        <w:rPr>
          <w:rFonts w:ascii="仿宋" w:eastAsia="仿宋" w:hAnsi="仿宋" w:cs="宋体"/>
          <w:kern w:val="0"/>
          <w:sz w:val="32"/>
          <w:szCs w:val="32"/>
        </w:rPr>
        <w:t>县级以上</w:t>
      </w:r>
      <w:r w:rsidRPr="00AB735B">
        <w:rPr>
          <w:rFonts w:ascii="仿宋" w:eastAsia="仿宋" w:hAnsi="仿宋" w:cs="宋体" w:hint="eastAsia"/>
          <w:kern w:val="0"/>
          <w:sz w:val="32"/>
          <w:szCs w:val="32"/>
        </w:rPr>
        <w:t>农业农村</w:t>
      </w:r>
      <w:r w:rsidRPr="00AB735B">
        <w:rPr>
          <w:rFonts w:ascii="仿宋" w:eastAsia="仿宋" w:hAnsi="仿宋" w:cs="宋体"/>
          <w:kern w:val="0"/>
          <w:sz w:val="32"/>
          <w:szCs w:val="32"/>
        </w:rPr>
        <w:t>主管部门在法定职权范围内实施行政处罚。</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bCs/>
          <w:color w:val="333333"/>
          <w:kern w:val="0"/>
          <w:sz w:val="32"/>
          <w:szCs w:val="32"/>
        </w:rPr>
        <w:t>第九条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县级以上农业农村主管部门设立的农业</w:t>
      </w:r>
      <w:r w:rsidR="00570BF6" w:rsidRPr="00AB735B">
        <w:rPr>
          <w:rFonts w:ascii="仿宋" w:eastAsia="仿宋" w:hAnsi="仿宋" w:hint="eastAsia"/>
          <w:color w:val="333333"/>
          <w:kern w:val="0"/>
          <w:sz w:val="32"/>
          <w:szCs w:val="32"/>
        </w:rPr>
        <w:t>综合</w:t>
      </w:r>
      <w:r w:rsidRPr="00AB735B">
        <w:rPr>
          <w:rFonts w:ascii="仿宋" w:eastAsia="仿宋" w:hAnsi="仿宋" w:hint="eastAsia"/>
          <w:color w:val="333333"/>
          <w:kern w:val="0"/>
          <w:sz w:val="32"/>
          <w:szCs w:val="32"/>
        </w:rPr>
        <w:t>行政执法机构具体承担并集中行使本部门的行政</w:t>
      </w:r>
      <w:r w:rsidR="00D16D2D" w:rsidRPr="00AB735B">
        <w:rPr>
          <w:rFonts w:ascii="仿宋" w:eastAsia="仿宋" w:hAnsi="仿宋" w:hint="eastAsia"/>
          <w:color w:val="333333"/>
          <w:kern w:val="0"/>
          <w:sz w:val="32"/>
          <w:szCs w:val="32"/>
        </w:rPr>
        <w:t>执法职能</w:t>
      </w:r>
      <w:r w:rsidRPr="00AB735B">
        <w:rPr>
          <w:rFonts w:ascii="仿宋" w:eastAsia="仿宋" w:hAnsi="仿宋" w:hint="eastAsia"/>
          <w:color w:val="333333"/>
          <w:kern w:val="0"/>
          <w:sz w:val="32"/>
          <w:szCs w:val="32"/>
        </w:rPr>
        <w:t>。</w:t>
      </w:r>
    </w:p>
    <w:p w:rsidR="00EC659F" w:rsidRPr="00AB735B" w:rsidRDefault="00EC659F" w:rsidP="003809DE">
      <w:pPr>
        <w:ind w:firstLineChars="220" w:firstLine="704"/>
        <w:contextualSpacing/>
        <w:mirrorIndents/>
        <w:rPr>
          <w:rFonts w:ascii="仿宋" w:eastAsia="仿宋" w:hAnsi="仿宋"/>
          <w:color w:val="000000"/>
          <w:sz w:val="32"/>
          <w:szCs w:val="32"/>
        </w:rPr>
      </w:pPr>
      <w:r w:rsidRPr="00AB735B">
        <w:rPr>
          <w:rFonts w:ascii="仿宋" w:eastAsia="仿宋" w:hAnsi="仿宋" w:hint="eastAsia"/>
          <w:color w:val="000000"/>
          <w:sz w:val="32"/>
          <w:szCs w:val="32"/>
        </w:rPr>
        <w:t>农业综合</w:t>
      </w:r>
      <w:r w:rsidR="00570BF6" w:rsidRPr="00AB735B">
        <w:rPr>
          <w:rFonts w:ascii="仿宋" w:eastAsia="仿宋" w:hAnsi="仿宋" w:hint="eastAsia"/>
          <w:color w:val="000000"/>
          <w:sz w:val="32"/>
          <w:szCs w:val="32"/>
        </w:rPr>
        <w:t>行政</w:t>
      </w:r>
      <w:r w:rsidRPr="00AB735B">
        <w:rPr>
          <w:rFonts w:ascii="仿宋" w:eastAsia="仿宋" w:hAnsi="仿宋" w:hint="eastAsia"/>
          <w:color w:val="000000"/>
          <w:sz w:val="32"/>
          <w:szCs w:val="32"/>
        </w:rPr>
        <w:t>执法机构应当以其所在的农业</w:t>
      </w:r>
      <w:r w:rsidRPr="00AB735B">
        <w:rPr>
          <w:rFonts w:ascii="仿宋" w:eastAsia="仿宋" w:hAnsi="仿宋" w:hint="eastAsia"/>
          <w:color w:val="333333"/>
          <w:kern w:val="0"/>
          <w:sz w:val="32"/>
          <w:szCs w:val="32"/>
        </w:rPr>
        <w:t>农村</w:t>
      </w:r>
      <w:r w:rsidRPr="00AB735B">
        <w:rPr>
          <w:rFonts w:ascii="仿宋" w:eastAsia="仿宋" w:hAnsi="仿宋" w:hint="eastAsia"/>
          <w:color w:val="000000"/>
          <w:sz w:val="32"/>
          <w:szCs w:val="32"/>
        </w:rPr>
        <w:t>主管部门的名义实施行政处罚。</w:t>
      </w:r>
    </w:p>
    <w:p w:rsidR="00882360" w:rsidRPr="00AB735B" w:rsidRDefault="00882360" w:rsidP="003809DE">
      <w:pPr>
        <w:ind w:firstLineChars="220" w:firstLine="704"/>
        <w:contextualSpacing/>
        <w:mirrorIndents/>
        <w:rPr>
          <w:rFonts w:ascii="仿宋" w:eastAsia="仿宋" w:hAnsi="仿宋"/>
          <w:color w:val="000000"/>
          <w:sz w:val="32"/>
          <w:szCs w:val="32"/>
        </w:rPr>
      </w:pPr>
      <w:r w:rsidRPr="00AB735B">
        <w:rPr>
          <w:rFonts w:ascii="仿宋" w:eastAsia="仿宋" w:hAnsi="仿宋" w:hint="eastAsia"/>
          <w:color w:val="000000"/>
          <w:sz w:val="32"/>
          <w:szCs w:val="32"/>
        </w:rPr>
        <w:t>县级以上农业农村主管部门依照国家有关规定在沿海、大江大湖、边境交界水域单独设置的渔政执法机构，应当以其所在的农业农村主管部门的名义实施行政处罚。</w:t>
      </w:r>
    </w:p>
    <w:p w:rsidR="00EC659F" w:rsidRPr="00AB735B" w:rsidRDefault="00EC659F" w:rsidP="003809DE">
      <w:pPr>
        <w:ind w:firstLineChars="220" w:firstLine="707"/>
        <w:contextualSpacing/>
        <w:mirrorIndents/>
        <w:rPr>
          <w:rFonts w:ascii="仿宋" w:eastAsia="仿宋" w:hAnsi="仿宋" w:cs="宋体"/>
          <w:kern w:val="0"/>
          <w:sz w:val="32"/>
          <w:szCs w:val="32"/>
        </w:rPr>
      </w:pPr>
      <w:r w:rsidRPr="00596EEB">
        <w:rPr>
          <w:rFonts w:ascii="仿宋" w:eastAsia="仿宋" w:hAnsi="仿宋" w:hint="eastAsia"/>
          <w:b/>
          <w:bCs/>
          <w:color w:val="333333"/>
          <w:kern w:val="0"/>
          <w:sz w:val="32"/>
          <w:szCs w:val="32"/>
        </w:rPr>
        <w:t>第十条</w:t>
      </w:r>
      <w:r w:rsidR="00AB735B">
        <w:rPr>
          <w:rFonts w:ascii="仿宋" w:eastAsia="仿宋" w:hAnsi="仿宋" w:cs="宋体" w:hint="eastAsia"/>
          <w:kern w:val="0"/>
          <w:sz w:val="32"/>
          <w:szCs w:val="32"/>
        </w:rPr>
        <w:t xml:space="preserve">  </w:t>
      </w:r>
      <w:r w:rsidRPr="00AB735B">
        <w:rPr>
          <w:rFonts w:ascii="仿宋" w:eastAsia="仿宋" w:hAnsi="仿宋" w:cs="宋体"/>
          <w:kern w:val="0"/>
          <w:sz w:val="32"/>
          <w:szCs w:val="32"/>
        </w:rPr>
        <w:t>县级以上</w:t>
      </w:r>
      <w:r w:rsidRPr="00AB735B">
        <w:rPr>
          <w:rFonts w:ascii="仿宋" w:eastAsia="仿宋" w:hAnsi="仿宋" w:cs="宋体" w:hint="eastAsia"/>
          <w:kern w:val="0"/>
          <w:sz w:val="32"/>
          <w:szCs w:val="32"/>
        </w:rPr>
        <w:t>农业农村</w:t>
      </w:r>
      <w:r w:rsidRPr="00AB735B">
        <w:rPr>
          <w:rFonts w:ascii="仿宋" w:eastAsia="仿宋" w:hAnsi="仿宋" w:cs="宋体"/>
          <w:kern w:val="0"/>
          <w:sz w:val="32"/>
          <w:szCs w:val="32"/>
        </w:rPr>
        <w:t>主管部门</w:t>
      </w:r>
      <w:r w:rsidRPr="00AB735B">
        <w:rPr>
          <w:rFonts w:ascii="仿宋" w:eastAsia="仿宋" w:hAnsi="仿宋" w:cs="宋体" w:hint="eastAsia"/>
          <w:kern w:val="0"/>
          <w:sz w:val="32"/>
          <w:szCs w:val="32"/>
        </w:rPr>
        <w:t>可以依照国家有关规定设立派出机构。</w:t>
      </w:r>
    </w:p>
    <w:p w:rsidR="00EC659F" w:rsidRPr="00AB735B" w:rsidRDefault="00EC659F" w:rsidP="003809DE">
      <w:pPr>
        <w:ind w:firstLineChars="220" w:firstLine="704"/>
        <w:contextualSpacing/>
        <w:mirrorIndents/>
        <w:rPr>
          <w:rFonts w:ascii="仿宋" w:eastAsia="仿宋" w:hAnsi="仿宋" w:cs="宋体"/>
          <w:kern w:val="0"/>
          <w:sz w:val="32"/>
          <w:szCs w:val="32"/>
        </w:rPr>
      </w:pPr>
      <w:r w:rsidRPr="00AB735B">
        <w:rPr>
          <w:rFonts w:ascii="仿宋" w:eastAsia="仿宋" w:hAnsi="仿宋" w:cs="宋体" w:hint="eastAsia"/>
          <w:kern w:val="0"/>
          <w:sz w:val="32"/>
          <w:szCs w:val="32"/>
        </w:rPr>
        <w:t>派出机构应当</w:t>
      </w:r>
      <w:r w:rsidRPr="00AB735B">
        <w:rPr>
          <w:rFonts w:ascii="仿宋" w:eastAsia="仿宋" w:hAnsi="仿宋" w:cs="宋体"/>
          <w:kern w:val="0"/>
          <w:sz w:val="32"/>
          <w:szCs w:val="32"/>
        </w:rPr>
        <w:t>在</w:t>
      </w:r>
      <w:r w:rsidRPr="00AB735B">
        <w:rPr>
          <w:rFonts w:ascii="仿宋" w:eastAsia="仿宋" w:hAnsi="仿宋" w:cs="宋体" w:hint="eastAsia"/>
          <w:kern w:val="0"/>
          <w:sz w:val="32"/>
          <w:szCs w:val="32"/>
        </w:rPr>
        <w:t>设立部门确定的权限范围内，以其所在的农业农村</w:t>
      </w:r>
      <w:r w:rsidRPr="00AB735B">
        <w:rPr>
          <w:rFonts w:ascii="仿宋" w:eastAsia="仿宋" w:hAnsi="仿宋" w:cs="宋体"/>
          <w:kern w:val="0"/>
          <w:sz w:val="32"/>
          <w:szCs w:val="32"/>
        </w:rPr>
        <w:t>主管部门</w:t>
      </w:r>
      <w:r w:rsidRPr="00AB735B">
        <w:rPr>
          <w:rFonts w:ascii="仿宋" w:eastAsia="仿宋" w:hAnsi="仿宋" w:hint="eastAsia"/>
          <w:color w:val="333333"/>
          <w:kern w:val="0"/>
          <w:sz w:val="32"/>
          <w:szCs w:val="32"/>
        </w:rPr>
        <w:t>的名义实施行政处罚。</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t>第十一条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上级农业农村主管部门有权监督下级农业农村主管部门实施的行政处罚。</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县级以上农村农业主管</w:t>
      </w:r>
      <w:r w:rsidRPr="00AB735B">
        <w:rPr>
          <w:rFonts w:ascii="仿宋" w:eastAsia="仿宋" w:hAnsi="仿宋"/>
          <w:color w:val="333333"/>
          <w:kern w:val="0"/>
          <w:sz w:val="32"/>
          <w:szCs w:val="32"/>
        </w:rPr>
        <w:t>部门</w:t>
      </w:r>
      <w:r w:rsidRPr="00AB735B">
        <w:rPr>
          <w:rFonts w:ascii="仿宋" w:eastAsia="仿宋" w:hAnsi="仿宋" w:hint="eastAsia"/>
          <w:color w:val="333333"/>
          <w:kern w:val="0"/>
          <w:sz w:val="32"/>
          <w:szCs w:val="32"/>
        </w:rPr>
        <w:t>有权监督本部门设立的农业</w:t>
      </w:r>
      <w:r w:rsidR="00570BF6" w:rsidRPr="00AB735B">
        <w:rPr>
          <w:rFonts w:ascii="仿宋" w:eastAsia="仿宋" w:hAnsi="仿宋" w:hint="eastAsia"/>
          <w:color w:val="333333"/>
          <w:kern w:val="0"/>
          <w:sz w:val="32"/>
          <w:szCs w:val="32"/>
        </w:rPr>
        <w:t>综合行政</w:t>
      </w:r>
      <w:r w:rsidRPr="00AB735B">
        <w:rPr>
          <w:rFonts w:ascii="仿宋" w:eastAsia="仿宋" w:hAnsi="仿宋" w:hint="eastAsia"/>
          <w:color w:val="333333"/>
          <w:kern w:val="0"/>
          <w:sz w:val="32"/>
          <w:szCs w:val="32"/>
        </w:rPr>
        <w:t>执法机构</w:t>
      </w:r>
      <w:r w:rsidR="00882360" w:rsidRPr="00AB735B">
        <w:rPr>
          <w:rFonts w:ascii="仿宋" w:eastAsia="仿宋" w:hAnsi="仿宋" w:hint="eastAsia"/>
          <w:color w:val="333333"/>
          <w:kern w:val="0"/>
          <w:sz w:val="32"/>
          <w:szCs w:val="32"/>
        </w:rPr>
        <w:t>、渔政执法机构</w:t>
      </w:r>
      <w:r w:rsidRPr="00AB735B">
        <w:rPr>
          <w:rFonts w:ascii="仿宋" w:eastAsia="仿宋" w:hAnsi="仿宋" w:hint="eastAsia"/>
          <w:color w:val="333333"/>
          <w:kern w:val="0"/>
          <w:sz w:val="32"/>
          <w:szCs w:val="32"/>
        </w:rPr>
        <w:t>或者派出机构</w:t>
      </w:r>
      <w:r w:rsidRPr="00AB735B">
        <w:rPr>
          <w:rFonts w:ascii="仿宋" w:eastAsia="仿宋" w:hAnsi="仿宋"/>
          <w:color w:val="333333"/>
          <w:kern w:val="0"/>
          <w:sz w:val="32"/>
          <w:szCs w:val="32"/>
        </w:rPr>
        <w:t>实施</w:t>
      </w:r>
      <w:r w:rsidRPr="00AB735B">
        <w:rPr>
          <w:rFonts w:ascii="仿宋" w:eastAsia="仿宋" w:hAnsi="仿宋" w:hint="eastAsia"/>
          <w:color w:val="333333"/>
          <w:kern w:val="0"/>
          <w:sz w:val="32"/>
          <w:szCs w:val="32"/>
        </w:rPr>
        <w:t>的</w:t>
      </w:r>
      <w:r w:rsidRPr="00AB735B">
        <w:rPr>
          <w:rFonts w:ascii="仿宋" w:eastAsia="仿宋" w:hAnsi="仿宋"/>
          <w:color w:val="333333"/>
          <w:kern w:val="0"/>
          <w:sz w:val="32"/>
          <w:szCs w:val="32"/>
        </w:rPr>
        <w:t>行政处罚。</w:t>
      </w:r>
    </w:p>
    <w:p w:rsidR="00EC659F" w:rsidRPr="00AB735B" w:rsidRDefault="00EC659F" w:rsidP="003809DE">
      <w:pPr>
        <w:ind w:firstLineChars="220" w:firstLine="707"/>
        <w:contextualSpacing/>
        <w:mirrorIndents/>
        <w:jc w:val="center"/>
        <w:rPr>
          <w:rFonts w:ascii="仿宋" w:eastAsia="仿宋" w:hAnsi="仿宋"/>
          <w:kern w:val="0"/>
          <w:sz w:val="32"/>
          <w:szCs w:val="32"/>
        </w:rPr>
      </w:pPr>
      <w:r w:rsidRPr="00596EEB">
        <w:rPr>
          <w:rFonts w:ascii="仿宋" w:eastAsia="仿宋" w:hAnsi="仿宋" w:hint="eastAsia"/>
          <w:b/>
          <w:kern w:val="0"/>
          <w:sz w:val="32"/>
          <w:szCs w:val="32"/>
        </w:rPr>
        <w:t>第二章</w:t>
      </w:r>
      <w:r w:rsidR="00596EEB">
        <w:rPr>
          <w:rFonts w:ascii="仿宋" w:eastAsia="仿宋" w:hAnsi="仿宋" w:hint="eastAsia"/>
          <w:kern w:val="0"/>
          <w:sz w:val="32"/>
          <w:szCs w:val="32"/>
        </w:rPr>
        <w:t xml:space="preserve">  </w:t>
      </w:r>
      <w:r w:rsidRPr="00AB735B">
        <w:rPr>
          <w:rFonts w:ascii="仿宋" w:eastAsia="仿宋" w:hAnsi="仿宋" w:hint="eastAsia"/>
          <w:kern w:val="0"/>
          <w:sz w:val="32"/>
          <w:szCs w:val="32"/>
        </w:rPr>
        <w:t>农业行政处罚的管辖</w:t>
      </w:r>
    </w:p>
    <w:p w:rsidR="003809DE" w:rsidRDefault="003809DE" w:rsidP="003809DE">
      <w:pPr>
        <w:ind w:firstLineChars="220" w:firstLine="704"/>
        <w:contextualSpacing/>
        <w:mirrorIndents/>
        <w:rPr>
          <w:rFonts w:ascii="仿宋" w:eastAsia="仿宋" w:hAnsi="仿宋"/>
          <w:color w:val="333333"/>
          <w:kern w:val="0"/>
          <w:sz w:val="32"/>
          <w:szCs w:val="32"/>
        </w:rPr>
      </w:pP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lastRenderedPageBreak/>
        <w:t>第十二条</w:t>
      </w:r>
      <w:r w:rsidR="00AB735B">
        <w:rPr>
          <w:rFonts w:ascii="仿宋" w:eastAsia="仿宋" w:hAnsi="仿宋" w:hint="eastAsia"/>
          <w:color w:val="333333"/>
          <w:kern w:val="0"/>
          <w:sz w:val="32"/>
          <w:szCs w:val="32"/>
        </w:rPr>
        <w:t xml:space="preserve">  </w:t>
      </w:r>
      <w:r w:rsidR="00570BF6" w:rsidRPr="00AB735B">
        <w:rPr>
          <w:rFonts w:ascii="仿宋" w:eastAsia="仿宋" w:hAnsi="仿宋" w:hint="eastAsia"/>
          <w:color w:val="333333"/>
          <w:kern w:val="0"/>
          <w:sz w:val="32"/>
          <w:szCs w:val="32"/>
        </w:rPr>
        <w:t>农业行政处罚由违法行为发生地的农业行政处罚机关管辖。</w:t>
      </w:r>
    </w:p>
    <w:p w:rsidR="00BC78D3" w:rsidRPr="00AB735B" w:rsidRDefault="00570BF6"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省、自治区、直辖市农业农村主管部门应当按照职权法定、属地管理、重心下移的原则，结合违法案件涉及区域、案情重大复杂程度、社会影响范围等因素，厘清本区域内省</w:t>
      </w:r>
      <w:r w:rsidR="00D16D2D" w:rsidRPr="00AB735B">
        <w:rPr>
          <w:rFonts w:ascii="仿宋" w:eastAsia="仿宋" w:hAnsi="仿宋" w:hint="eastAsia"/>
          <w:color w:val="333333"/>
          <w:kern w:val="0"/>
          <w:sz w:val="32"/>
          <w:szCs w:val="32"/>
        </w:rPr>
        <w:t>级</w:t>
      </w:r>
      <w:r w:rsidRPr="00AB735B">
        <w:rPr>
          <w:rFonts w:ascii="仿宋" w:eastAsia="仿宋" w:hAnsi="仿宋" w:hint="eastAsia"/>
          <w:color w:val="333333"/>
          <w:kern w:val="0"/>
          <w:sz w:val="32"/>
          <w:szCs w:val="32"/>
        </w:rPr>
        <w:t>、市</w:t>
      </w:r>
      <w:r w:rsidR="00D16D2D" w:rsidRPr="00AB735B">
        <w:rPr>
          <w:rFonts w:ascii="仿宋" w:eastAsia="仿宋" w:hAnsi="仿宋" w:hint="eastAsia"/>
          <w:color w:val="333333"/>
          <w:kern w:val="0"/>
          <w:sz w:val="32"/>
          <w:szCs w:val="32"/>
        </w:rPr>
        <w:t>级</w:t>
      </w:r>
      <w:r w:rsidRPr="00AB735B">
        <w:rPr>
          <w:rFonts w:ascii="仿宋" w:eastAsia="仿宋" w:hAnsi="仿宋" w:hint="eastAsia"/>
          <w:color w:val="333333"/>
          <w:kern w:val="0"/>
          <w:sz w:val="32"/>
          <w:szCs w:val="32"/>
        </w:rPr>
        <w:t>、县</w:t>
      </w:r>
      <w:r w:rsidR="00D16D2D" w:rsidRPr="00AB735B">
        <w:rPr>
          <w:rFonts w:ascii="仿宋" w:eastAsia="仿宋" w:hAnsi="仿宋" w:hint="eastAsia"/>
          <w:color w:val="333333"/>
          <w:kern w:val="0"/>
          <w:sz w:val="32"/>
          <w:szCs w:val="32"/>
        </w:rPr>
        <w:t>级</w:t>
      </w:r>
      <w:r w:rsidRPr="00AB735B">
        <w:rPr>
          <w:rFonts w:ascii="仿宋" w:eastAsia="仿宋" w:hAnsi="仿宋" w:hint="eastAsia"/>
          <w:color w:val="333333"/>
          <w:kern w:val="0"/>
          <w:sz w:val="32"/>
          <w:szCs w:val="32"/>
        </w:rPr>
        <w:t>农业行政执法权限，明确职责分工和执法重点。</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t>第十三条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渔业行政违法行为有下列情况之一的，适用“谁查获谁处理”的原则：</w:t>
      </w:r>
    </w:p>
    <w:p w:rsidR="00EC659F" w:rsidRPr="00AB735B" w:rsidRDefault="00D16D2D"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（一）违法行为发生在共管区、叠区</w:t>
      </w:r>
      <w:r w:rsidR="00EC659F" w:rsidRPr="00AB735B">
        <w:rPr>
          <w:rFonts w:ascii="仿宋" w:eastAsia="仿宋" w:hAnsi="仿宋" w:hint="eastAsia"/>
          <w:color w:val="333333"/>
          <w:kern w:val="0"/>
          <w:sz w:val="32"/>
          <w:szCs w:val="32"/>
        </w:rPr>
        <w:t>；</w:t>
      </w:r>
    </w:p>
    <w:p w:rsidR="00EC659F" w:rsidRPr="00AB735B" w:rsidRDefault="00D16D2D"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（二）违法行为发生在管辖权不明确或者有争议的区域</w:t>
      </w:r>
      <w:r w:rsidR="00EC659F" w:rsidRPr="00AB735B">
        <w:rPr>
          <w:rFonts w:ascii="仿宋" w:eastAsia="仿宋" w:hAnsi="仿宋" w:hint="eastAsia"/>
          <w:color w:val="333333"/>
          <w:kern w:val="0"/>
          <w:sz w:val="32"/>
          <w:szCs w:val="32"/>
        </w:rPr>
        <w:t>；</w:t>
      </w:r>
    </w:p>
    <w:p w:rsidR="00BC78D3"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（三）违法行为发生</w:t>
      </w:r>
      <w:r w:rsidR="00D16D2D" w:rsidRPr="00AB735B">
        <w:rPr>
          <w:rFonts w:ascii="仿宋" w:eastAsia="仿宋" w:hAnsi="仿宋" w:hint="eastAsia"/>
          <w:color w:val="333333"/>
          <w:kern w:val="0"/>
          <w:sz w:val="32"/>
          <w:szCs w:val="32"/>
        </w:rPr>
        <w:t>地与查获地不一致</w:t>
      </w:r>
      <w:r w:rsidRPr="00AB735B">
        <w:rPr>
          <w:rFonts w:ascii="仿宋" w:eastAsia="仿宋" w:hAnsi="仿宋" w:hint="eastAsia"/>
          <w:color w:val="333333"/>
          <w:kern w:val="0"/>
          <w:sz w:val="32"/>
          <w:szCs w:val="32"/>
        </w:rPr>
        <w:t>。</w:t>
      </w:r>
    </w:p>
    <w:p w:rsidR="00BC78D3"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t>第十四条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电子商务</w:t>
      </w:r>
      <w:r w:rsidR="00355276" w:rsidRPr="00AB735B">
        <w:rPr>
          <w:rFonts w:ascii="仿宋" w:eastAsia="仿宋" w:hAnsi="仿宋" w:hint="eastAsia"/>
          <w:color w:val="333333"/>
          <w:kern w:val="0"/>
          <w:sz w:val="32"/>
          <w:szCs w:val="32"/>
        </w:rPr>
        <w:t>平台</w:t>
      </w:r>
      <w:r w:rsidRPr="00AB735B">
        <w:rPr>
          <w:rFonts w:ascii="仿宋" w:eastAsia="仿宋" w:hAnsi="仿宋" w:hint="eastAsia"/>
          <w:color w:val="333333"/>
          <w:kern w:val="0"/>
          <w:sz w:val="32"/>
          <w:szCs w:val="32"/>
        </w:rPr>
        <w:t>经营者</w:t>
      </w:r>
      <w:r w:rsidR="00355276" w:rsidRPr="00AB735B">
        <w:rPr>
          <w:rFonts w:ascii="仿宋" w:eastAsia="仿宋" w:hAnsi="仿宋" w:hint="eastAsia"/>
          <w:color w:val="333333"/>
          <w:kern w:val="0"/>
          <w:sz w:val="32"/>
          <w:szCs w:val="32"/>
        </w:rPr>
        <w:t>和通过自建网站、其他网络服务销售商品或者提供服务的</w:t>
      </w:r>
      <w:r w:rsidRPr="00AB735B">
        <w:rPr>
          <w:rFonts w:ascii="仿宋" w:eastAsia="仿宋" w:hAnsi="仿宋"/>
          <w:color w:val="333333"/>
          <w:kern w:val="0"/>
          <w:sz w:val="32"/>
          <w:szCs w:val="32"/>
        </w:rPr>
        <w:t>电子商务经营者</w:t>
      </w:r>
      <w:r w:rsidR="00355276" w:rsidRPr="00AB735B">
        <w:rPr>
          <w:rFonts w:ascii="仿宋" w:eastAsia="仿宋" w:hAnsi="仿宋" w:hint="eastAsia"/>
          <w:color w:val="333333"/>
          <w:kern w:val="0"/>
          <w:sz w:val="32"/>
          <w:szCs w:val="32"/>
        </w:rPr>
        <w:t>的</w:t>
      </w:r>
      <w:r w:rsidRPr="00AB735B">
        <w:rPr>
          <w:rFonts w:ascii="仿宋" w:eastAsia="仿宋" w:hAnsi="仿宋" w:hint="eastAsia"/>
          <w:color w:val="333333"/>
          <w:kern w:val="0"/>
          <w:sz w:val="32"/>
          <w:szCs w:val="32"/>
        </w:rPr>
        <w:t>违法行为由其住所地县级以上农业行政处罚机关管辖。</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平台内经营者的违法行为由其实际经营地县级以上农业行政处罚机关管辖。电子商务平台经营者住所地</w:t>
      </w:r>
      <w:r w:rsidR="00355276" w:rsidRPr="00AB735B">
        <w:rPr>
          <w:rFonts w:ascii="仿宋" w:eastAsia="仿宋" w:hAnsi="仿宋" w:hint="eastAsia"/>
          <w:color w:val="333333"/>
          <w:kern w:val="0"/>
          <w:sz w:val="32"/>
          <w:szCs w:val="32"/>
        </w:rPr>
        <w:t>或违法物品的</w:t>
      </w:r>
      <w:r w:rsidR="00783C4C" w:rsidRPr="00AB735B">
        <w:rPr>
          <w:rFonts w:ascii="仿宋" w:eastAsia="仿宋" w:hAnsi="仿宋" w:hint="eastAsia"/>
          <w:color w:val="333333"/>
          <w:kern w:val="0"/>
          <w:sz w:val="32"/>
          <w:szCs w:val="32"/>
        </w:rPr>
        <w:t>生产、加工、存储、配送地的</w:t>
      </w:r>
      <w:r w:rsidRPr="00AB735B">
        <w:rPr>
          <w:rFonts w:ascii="仿宋" w:eastAsia="仿宋" w:hAnsi="仿宋" w:hint="eastAsia"/>
          <w:color w:val="333333"/>
          <w:kern w:val="0"/>
          <w:sz w:val="32"/>
          <w:szCs w:val="32"/>
        </w:rPr>
        <w:t>县级以上农业行政处罚机关先行发现违法线索或者收到投诉、举报的，也可以进行管辖。</w:t>
      </w:r>
    </w:p>
    <w:p w:rsidR="00EC659F" w:rsidRPr="00AB735B" w:rsidRDefault="00EC659F" w:rsidP="003809DE">
      <w:pPr>
        <w:ind w:firstLineChars="220" w:firstLine="707"/>
        <w:contextualSpacing/>
        <w:mirrorIndents/>
        <w:rPr>
          <w:rFonts w:ascii="仿宋" w:eastAsia="仿宋" w:hAnsi="仿宋"/>
          <w:color w:val="333333"/>
          <w:kern w:val="0"/>
          <w:sz w:val="32"/>
          <w:szCs w:val="32"/>
        </w:rPr>
      </w:pPr>
      <w:bookmarkStart w:id="0" w:name="OLE_LINK3"/>
      <w:bookmarkStart w:id="1" w:name="OLE_LINK4"/>
      <w:r w:rsidRPr="00596EEB">
        <w:rPr>
          <w:rFonts w:ascii="仿宋" w:eastAsia="仿宋" w:hAnsi="仿宋" w:hint="eastAsia"/>
          <w:b/>
          <w:bCs/>
          <w:color w:val="333333"/>
          <w:kern w:val="0"/>
          <w:sz w:val="32"/>
          <w:szCs w:val="32"/>
        </w:rPr>
        <w:t>第十五条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对当事人的</w:t>
      </w:r>
      <w:r w:rsidRPr="00AB735B">
        <w:rPr>
          <w:rFonts w:ascii="仿宋" w:eastAsia="仿宋" w:hAnsi="仿宋"/>
          <w:color w:val="333333"/>
          <w:kern w:val="0"/>
          <w:sz w:val="32"/>
          <w:szCs w:val="32"/>
        </w:rPr>
        <w:t>同一违法行为</w:t>
      </w:r>
      <w:r w:rsidRPr="00AB735B">
        <w:rPr>
          <w:rFonts w:ascii="仿宋" w:eastAsia="仿宋" w:hAnsi="仿宋" w:hint="eastAsia"/>
          <w:color w:val="333333"/>
          <w:kern w:val="0"/>
          <w:sz w:val="32"/>
          <w:szCs w:val="32"/>
        </w:rPr>
        <w:t>，两个以上农业行政处罚机关都有管辖权的，应当</w:t>
      </w:r>
      <w:bookmarkStart w:id="2" w:name="OLE_LINK1"/>
      <w:bookmarkStart w:id="3" w:name="OLE_LINK2"/>
      <w:r w:rsidRPr="00AB735B">
        <w:rPr>
          <w:rFonts w:ascii="仿宋" w:eastAsia="仿宋" w:hAnsi="仿宋" w:hint="eastAsia"/>
          <w:color w:val="333333"/>
          <w:kern w:val="0"/>
          <w:sz w:val="32"/>
          <w:szCs w:val="32"/>
        </w:rPr>
        <w:t>由先立案的农业行政处罚机关管辖</w:t>
      </w:r>
      <w:bookmarkEnd w:id="2"/>
      <w:bookmarkEnd w:id="3"/>
      <w:r w:rsidRPr="00AB735B">
        <w:rPr>
          <w:rFonts w:ascii="仿宋" w:eastAsia="仿宋" w:hAnsi="仿宋" w:hint="eastAsia"/>
          <w:color w:val="333333"/>
          <w:kern w:val="0"/>
          <w:sz w:val="32"/>
          <w:szCs w:val="32"/>
        </w:rPr>
        <w:t>。</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t>第十六条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两个以上</w:t>
      </w:r>
      <w:r w:rsidRPr="00AB735B">
        <w:rPr>
          <w:rFonts w:ascii="仿宋" w:eastAsia="仿宋" w:hAnsi="仿宋"/>
          <w:color w:val="333333"/>
          <w:kern w:val="0"/>
          <w:sz w:val="32"/>
          <w:szCs w:val="32"/>
        </w:rPr>
        <w:t>农业行政处罚机关</w:t>
      </w:r>
      <w:r w:rsidRPr="00AB735B">
        <w:rPr>
          <w:rFonts w:ascii="仿宋" w:eastAsia="仿宋" w:hAnsi="仿宋" w:hint="eastAsia"/>
          <w:color w:val="333333"/>
          <w:kern w:val="0"/>
          <w:sz w:val="32"/>
          <w:szCs w:val="32"/>
        </w:rPr>
        <w:t>因</w:t>
      </w:r>
      <w:r w:rsidRPr="00AB735B">
        <w:rPr>
          <w:rFonts w:ascii="仿宋" w:eastAsia="仿宋" w:hAnsi="仿宋"/>
          <w:color w:val="333333"/>
          <w:kern w:val="0"/>
          <w:sz w:val="32"/>
          <w:szCs w:val="32"/>
        </w:rPr>
        <w:t>管辖</w:t>
      </w:r>
      <w:r w:rsidRPr="00AB735B">
        <w:rPr>
          <w:rFonts w:ascii="仿宋" w:eastAsia="仿宋" w:hAnsi="仿宋" w:hint="eastAsia"/>
          <w:color w:val="333333"/>
          <w:kern w:val="0"/>
          <w:sz w:val="32"/>
          <w:szCs w:val="32"/>
        </w:rPr>
        <w:t>权</w:t>
      </w:r>
      <w:r w:rsidRPr="00AB735B">
        <w:rPr>
          <w:rFonts w:ascii="仿宋" w:eastAsia="仿宋" w:hAnsi="仿宋"/>
          <w:color w:val="333333"/>
          <w:kern w:val="0"/>
          <w:sz w:val="32"/>
          <w:szCs w:val="32"/>
        </w:rPr>
        <w:t>发生争议的</w:t>
      </w:r>
      <w:r w:rsidRPr="00AB735B">
        <w:rPr>
          <w:rFonts w:ascii="仿宋" w:eastAsia="仿宋" w:hAnsi="仿宋"/>
          <w:i/>
          <w:color w:val="333333"/>
          <w:kern w:val="0"/>
          <w:sz w:val="32"/>
          <w:szCs w:val="32"/>
        </w:rPr>
        <w:t>，</w:t>
      </w:r>
      <w:r w:rsidRPr="00AB735B">
        <w:rPr>
          <w:rFonts w:ascii="仿宋" w:eastAsia="仿宋" w:hAnsi="仿宋"/>
          <w:color w:val="333333"/>
          <w:kern w:val="0"/>
          <w:sz w:val="32"/>
          <w:szCs w:val="32"/>
        </w:rPr>
        <w:t>应当</w:t>
      </w:r>
      <w:r w:rsidRPr="00AB735B">
        <w:rPr>
          <w:rFonts w:ascii="仿宋" w:eastAsia="仿宋" w:hAnsi="仿宋" w:hint="eastAsia"/>
          <w:color w:val="333333"/>
          <w:kern w:val="0"/>
          <w:sz w:val="32"/>
          <w:szCs w:val="32"/>
        </w:rPr>
        <w:t>自发生争议之日起七个工作日内</w:t>
      </w:r>
      <w:r w:rsidRPr="00AB735B">
        <w:rPr>
          <w:rFonts w:ascii="仿宋" w:eastAsia="仿宋" w:hAnsi="仿宋"/>
          <w:color w:val="333333"/>
          <w:kern w:val="0"/>
          <w:sz w:val="32"/>
          <w:szCs w:val="32"/>
        </w:rPr>
        <w:t>协商解决</w:t>
      </w:r>
      <w:r w:rsidRPr="00AB735B">
        <w:rPr>
          <w:rFonts w:ascii="仿宋" w:eastAsia="仿宋" w:hAnsi="仿宋" w:hint="eastAsia"/>
          <w:i/>
          <w:color w:val="333333"/>
          <w:kern w:val="0"/>
          <w:sz w:val="32"/>
          <w:szCs w:val="32"/>
        </w:rPr>
        <w:t>；</w:t>
      </w:r>
      <w:r w:rsidRPr="00AB735B">
        <w:rPr>
          <w:rFonts w:ascii="仿宋" w:eastAsia="仿宋" w:hAnsi="仿宋"/>
          <w:color w:val="333333"/>
          <w:kern w:val="0"/>
          <w:sz w:val="32"/>
          <w:szCs w:val="32"/>
        </w:rPr>
        <w:t>协商</w:t>
      </w:r>
      <w:r w:rsidRPr="00AB735B">
        <w:rPr>
          <w:rFonts w:ascii="仿宋" w:eastAsia="仿宋" w:hAnsi="仿宋" w:hint="eastAsia"/>
          <w:color w:val="333333"/>
          <w:kern w:val="0"/>
          <w:sz w:val="32"/>
          <w:szCs w:val="32"/>
        </w:rPr>
        <w:t>解决不了</w:t>
      </w:r>
      <w:r w:rsidRPr="00AB735B">
        <w:rPr>
          <w:rFonts w:ascii="仿宋" w:eastAsia="仿宋" w:hAnsi="仿宋"/>
          <w:color w:val="333333"/>
          <w:kern w:val="0"/>
          <w:sz w:val="32"/>
          <w:szCs w:val="32"/>
        </w:rPr>
        <w:t>的，报请</w:t>
      </w:r>
      <w:r w:rsidRPr="00AB735B">
        <w:rPr>
          <w:rFonts w:ascii="仿宋" w:eastAsia="仿宋" w:hAnsi="仿宋" w:hint="eastAsia"/>
          <w:color w:val="333333"/>
          <w:kern w:val="0"/>
          <w:sz w:val="32"/>
          <w:szCs w:val="32"/>
        </w:rPr>
        <w:t>它们</w:t>
      </w:r>
      <w:r w:rsidRPr="00AB735B">
        <w:rPr>
          <w:rFonts w:ascii="仿宋" w:eastAsia="仿宋" w:hAnsi="仿宋"/>
          <w:color w:val="333333"/>
          <w:kern w:val="0"/>
          <w:sz w:val="32"/>
          <w:szCs w:val="32"/>
        </w:rPr>
        <w:t>共同</w:t>
      </w:r>
      <w:r w:rsidR="00882360" w:rsidRPr="00AB735B">
        <w:rPr>
          <w:rFonts w:ascii="仿宋" w:eastAsia="仿宋" w:hAnsi="仿宋" w:hint="eastAsia"/>
          <w:color w:val="333333"/>
          <w:kern w:val="0"/>
          <w:sz w:val="32"/>
          <w:szCs w:val="32"/>
        </w:rPr>
        <w:t>的</w:t>
      </w:r>
      <w:r w:rsidRPr="00AB735B">
        <w:rPr>
          <w:rFonts w:ascii="仿宋" w:eastAsia="仿宋" w:hAnsi="仿宋"/>
          <w:color w:val="333333"/>
          <w:kern w:val="0"/>
          <w:sz w:val="32"/>
          <w:szCs w:val="32"/>
        </w:rPr>
        <w:t>上一级农业行政处罚机关指定管辖。</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t>第十七条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农业行政处罚机关发现立案查处的案件不属于本部门管辖的，应当将案件移送有管辖权的农业行政处罚机关。</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受移送的农业行政处罚机关</w:t>
      </w:r>
      <w:r w:rsidRPr="00AB735B">
        <w:rPr>
          <w:rFonts w:ascii="仿宋" w:eastAsia="仿宋" w:hAnsi="仿宋"/>
          <w:color w:val="333333"/>
          <w:kern w:val="0"/>
          <w:sz w:val="32"/>
          <w:szCs w:val="32"/>
        </w:rPr>
        <w:t>对管辖权有异议的</w:t>
      </w:r>
      <w:r w:rsidRPr="00AB735B">
        <w:rPr>
          <w:rFonts w:ascii="仿宋" w:eastAsia="仿宋" w:hAnsi="仿宋" w:hint="eastAsia"/>
          <w:color w:val="333333"/>
          <w:kern w:val="0"/>
          <w:sz w:val="32"/>
          <w:szCs w:val="32"/>
        </w:rPr>
        <w:t>，应当报请共同的上一级农业行政处罚机关指定管辖，不得再自行移送。</w:t>
      </w:r>
      <w:bookmarkEnd w:id="0"/>
      <w:bookmarkEnd w:id="1"/>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lastRenderedPageBreak/>
        <w:t>第十八条</w:t>
      </w:r>
      <w:r w:rsidR="00AB735B">
        <w:rPr>
          <w:rFonts w:ascii="仿宋" w:eastAsia="仿宋" w:hAnsi="仿宋" w:hint="eastAsia"/>
          <w:color w:val="333333"/>
          <w:kern w:val="0"/>
          <w:sz w:val="32"/>
          <w:szCs w:val="32"/>
        </w:rPr>
        <w:t xml:space="preserve">  </w:t>
      </w:r>
      <w:r w:rsidRPr="00AB735B">
        <w:rPr>
          <w:rFonts w:ascii="仿宋" w:eastAsia="仿宋" w:hAnsi="仿宋"/>
          <w:color w:val="333333"/>
          <w:kern w:val="0"/>
          <w:sz w:val="32"/>
          <w:szCs w:val="32"/>
        </w:rPr>
        <w:t>上级农业行政处罚机关</w:t>
      </w:r>
      <w:r w:rsidRPr="00AB735B">
        <w:rPr>
          <w:rFonts w:ascii="仿宋" w:eastAsia="仿宋" w:hAnsi="仿宋" w:hint="eastAsia"/>
          <w:color w:val="333333"/>
          <w:kern w:val="0"/>
          <w:sz w:val="32"/>
          <w:szCs w:val="32"/>
        </w:rPr>
        <w:t>认为有</w:t>
      </w:r>
      <w:r w:rsidRPr="00AB735B">
        <w:rPr>
          <w:rFonts w:ascii="仿宋" w:eastAsia="仿宋" w:hAnsi="仿宋"/>
          <w:color w:val="333333"/>
          <w:kern w:val="0"/>
          <w:sz w:val="32"/>
          <w:szCs w:val="32"/>
        </w:rPr>
        <w:t>必要时</w:t>
      </w:r>
      <w:r w:rsidRPr="00AB735B">
        <w:rPr>
          <w:rFonts w:ascii="仿宋" w:eastAsia="仿宋" w:hAnsi="仿宋" w:hint="eastAsia"/>
          <w:color w:val="333333"/>
          <w:kern w:val="0"/>
          <w:sz w:val="32"/>
          <w:szCs w:val="32"/>
        </w:rPr>
        <w:t>，可以直接管辖下级农业行政处罚机关管辖的行政处罚案件，也可以</w:t>
      </w:r>
      <w:r w:rsidRPr="00AB735B">
        <w:rPr>
          <w:rFonts w:ascii="仿宋" w:eastAsia="仿宋" w:hAnsi="仿宋"/>
          <w:color w:val="333333"/>
          <w:kern w:val="0"/>
          <w:sz w:val="32"/>
          <w:szCs w:val="32"/>
        </w:rPr>
        <w:t>将</w:t>
      </w:r>
      <w:r w:rsidRPr="00AB735B">
        <w:rPr>
          <w:rFonts w:ascii="仿宋" w:eastAsia="仿宋" w:hAnsi="仿宋" w:hint="eastAsia"/>
          <w:color w:val="333333"/>
          <w:kern w:val="0"/>
          <w:sz w:val="32"/>
          <w:szCs w:val="32"/>
        </w:rPr>
        <w:t>本机关管</w:t>
      </w:r>
      <w:r w:rsidRPr="00AB735B">
        <w:rPr>
          <w:rFonts w:ascii="仿宋" w:eastAsia="仿宋" w:hAnsi="仿宋"/>
          <w:color w:val="333333"/>
          <w:kern w:val="0"/>
          <w:sz w:val="32"/>
          <w:szCs w:val="32"/>
        </w:rPr>
        <w:t>辖的案件交由下级农业行政处罚机关</w:t>
      </w:r>
      <w:r w:rsidRPr="00AB735B">
        <w:rPr>
          <w:rFonts w:ascii="仿宋" w:eastAsia="仿宋" w:hAnsi="仿宋" w:hint="eastAsia"/>
          <w:color w:val="333333"/>
          <w:kern w:val="0"/>
          <w:sz w:val="32"/>
          <w:szCs w:val="32"/>
        </w:rPr>
        <w:t>管辖</w:t>
      </w:r>
      <w:r w:rsidR="008842AD" w:rsidRPr="00AB735B">
        <w:rPr>
          <w:rFonts w:ascii="仿宋" w:eastAsia="仿宋" w:hAnsi="仿宋" w:hint="eastAsia"/>
          <w:color w:val="333333"/>
          <w:kern w:val="0"/>
          <w:sz w:val="32"/>
          <w:szCs w:val="32"/>
        </w:rPr>
        <w:t>，</w:t>
      </w:r>
      <w:r w:rsidR="00882360" w:rsidRPr="00AB735B">
        <w:rPr>
          <w:rFonts w:ascii="仿宋" w:eastAsia="仿宋" w:hAnsi="仿宋" w:hint="eastAsia"/>
          <w:color w:val="333333"/>
          <w:kern w:val="0"/>
          <w:sz w:val="32"/>
          <w:szCs w:val="32"/>
        </w:rPr>
        <w:t>必要时可以</w:t>
      </w:r>
      <w:r w:rsidR="008842AD" w:rsidRPr="00AB735B">
        <w:rPr>
          <w:rFonts w:ascii="仿宋" w:eastAsia="仿宋" w:hAnsi="仿宋" w:hint="eastAsia"/>
          <w:color w:val="333333"/>
          <w:kern w:val="0"/>
          <w:sz w:val="32"/>
          <w:szCs w:val="32"/>
        </w:rPr>
        <w:t>将下级农业行政处罚机关管</w:t>
      </w:r>
      <w:r w:rsidR="008842AD" w:rsidRPr="00AB735B">
        <w:rPr>
          <w:rFonts w:ascii="仿宋" w:eastAsia="仿宋" w:hAnsi="仿宋"/>
          <w:color w:val="333333"/>
          <w:kern w:val="0"/>
          <w:sz w:val="32"/>
          <w:szCs w:val="32"/>
        </w:rPr>
        <w:t>辖的案件</w:t>
      </w:r>
      <w:r w:rsidR="008842AD" w:rsidRPr="00AB735B">
        <w:rPr>
          <w:rFonts w:ascii="仿宋" w:eastAsia="仿宋" w:hAnsi="仿宋" w:hint="eastAsia"/>
          <w:color w:val="333333"/>
          <w:kern w:val="0"/>
          <w:sz w:val="32"/>
          <w:szCs w:val="32"/>
        </w:rPr>
        <w:t>指定其他下级</w:t>
      </w:r>
      <w:r w:rsidR="008842AD" w:rsidRPr="00AB735B">
        <w:rPr>
          <w:rFonts w:ascii="仿宋" w:eastAsia="仿宋" w:hAnsi="仿宋"/>
          <w:color w:val="333333"/>
          <w:kern w:val="0"/>
          <w:sz w:val="32"/>
          <w:szCs w:val="32"/>
        </w:rPr>
        <w:t>农业行政处罚机关</w:t>
      </w:r>
      <w:r w:rsidR="008842AD" w:rsidRPr="00AB735B">
        <w:rPr>
          <w:rFonts w:ascii="仿宋" w:eastAsia="仿宋" w:hAnsi="仿宋" w:hint="eastAsia"/>
          <w:color w:val="333333"/>
          <w:kern w:val="0"/>
          <w:sz w:val="32"/>
          <w:szCs w:val="32"/>
        </w:rPr>
        <w:t>管辖。</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下级农业行政处罚机关认为其依法管辖的行政处罚案件重大、复杂或者本地不宜管辖，可以报请上一级农业行政处罚机关直接管辖或者报请上一级农业行政处罚机关指定管辖。</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t>第十九条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报请上一级农业行政处罚机关直接管辖或者指定管辖的，上一级农业行政处罚机关应当自收到报送材料之日起七个工作日内作出书面决定。</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t>第二十条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农业行政处罚机关在办理跨行政区域案件时，需要其他农业行政处罚机关协查的，可以发送</w:t>
      </w:r>
      <w:r w:rsidRPr="00AB735B">
        <w:rPr>
          <w:rFonts w:ascii="仿宋" w:eastAsia="仿宋" w:hAnsi="仿宋"/>
          <w:color w:val="333333"/>
          <w:kern w:val="0"/>
          <w:sz w:val="32"/>
          <w:szCs w:val="32"/>
        </w:rPr>
        <w:t>协助调查函</w:t>
      </w:r>
      <w:r w:rsidRPr="00AB735B">
        <w:rPr>
          <w:rFonts w:ascii="仿宋" w:eastAsia="仿宋" w:hAnsi="仿宋" w:hint="eastAsia"/>
          <w:color w:val="333333"/>
          <w:kern w:val="0"/>
          <w:sz w:val="32"/>
          <w:szCs w:val="32"/>
        </w:rPr>
        <w:t>。收到协助调查函的农业行政处罚机关应当予以协助并及时书面告知协查结果。</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t>第二十一条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农业行政处罚机关查处案件，对依法应当由原许可、批准的部门作出吊销</w:t>
      </w:r>
      <w:r w:rsidR="00C94FB2" w:rsidRPr="00AB735B">
        <w:rPr>
          <w:rFonts w:ascii="仿宋" w:eastAsia="仿宋" w:hAnsi="仿宋" w:hint="eastAsia"/>
          <w:color w:val="333333"/>
          <w:kern w:val="0"/>
          <w:sz w:val="32"/>
          <w:szCs w:val="32"/>
        </w:rPr>
        <w:t>证照</w:t>
      </w:r>
      <w:r w:rsidRPr="00AB735B">
        <w:rPr>
          <w:rFonts w:ascii="仿宋" w:eastAsia="仿宋" w:hAnsi="仿宋" w:hint="eastAsia"/>
          <w:color w:val="333333"/>
          <w:kern w:val="0"/>
          <w:sz w:val="32"/>
          <w:szCs w:val="32"/>
        </w:rPr>
        <w:t>等行政处罚决定的，应当将查处结果告知原许可、批准的部门，并提出处理建议。</w:t>
      </w:r>
    </w:p>
    <w:p w:rsidR="00E6142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bCs/>
          <w:color w:val="333333"/>
          <w:kern w:val="0"/>
          <w:sz w:val="32"/>
          <w:szCs w:val="32"/>
        </w:rPr>
        <w:t>第二十二条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发现</w:t>
      </w:r>
      <w:r w:rsidRPr="00AB735B">
        <w:rPr>
          <w:rFonts w:ascii="仿宋" w:eastAsia="仿宋" w:hAnsi="仿宋" w:hint="eastAsia"/>
          <w:color w:val="333333"/>
          <w:kern w:val="0"/>
          <w:sz w:val="32"/>
          <w:szCs w:val="32"/>
        </w:rPr>
        <w:t>所查处的案件</w:t>
      </w:r>
      <w:r w:rsidRPr="00AB735B">
        <w:rPr>
          <w:rFonts w:ascii="仿宋" w:eastAsia="仿宋" w:hAnsi="仿宋"/>
          <w:color w:val="333333"/>
          <w:kern w:val="0"/>
          <w:sz w:val="32"/>
          <w:szCs w:val="32"/>
        </w:rPr>
        <w:t>不属于</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管辖</w:t>
      </w:r>
      <w:r w:rsidRPr="00AB735B">
        <w:rPr>
          <w:rFonts w:ascii="仿宋" w:eastAsia="仿宋" w:hAnsi="仿宋" w:hint="eastAsia"/>
          <w:color w:val="333333"/>
          <w:kern w:val="0"/>
          <w:sz w:val="32"/>
          <w:szCs w:val="32"/>
        </w:rPr>
        <w:t>的</w:t>
      </w:r>
      <w:r w:rsidRPr="00AB735B">
        <w:rPr>
          <w:rFonts w:ascii="仿宋" w:eastAsia="仿宋" w:hAnsi="仿宋"/>
          <w:color w:val="333333"/>
          <w:kern w:val="0"/>
          <w:sz w:val="32"/>
          <w:szCs w:val="32"/>
        </w:rPr>
        <w:t>，应当按照有关要求和时限移送有管辖权的机关处理。</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违法行为涉嫌犯罪的案件，农业行政处罚机关应当按照</w:t>
      </w:r>
      <w:r w:rsidRPr="00AB735B">
        <w:rPr>
          <w:rFonts w:ascii="仿宋" w:eastAsia="仿宋" w:hAnsi="仿宋"/>
          <w:color w:val="333333"/>
          <w:kern w:val="0"/>
          <w:sz w:val="32"/>
          <w:szCs w:val="32"/>
        </w:rPr>
        <w:t>有关规定</w:t>
      </w:r>
      <w:r w:rsidRPr="00AB735B">
        <w:rPr>
          <w:rFonts w:ascii="仿宋" w:eastAsia="仿宋" w:hAnsi="仿宋" w:hint="eastAsia"/>
          <w:color w:val="333333"/>
          <w:kern w:val="0"/>
          <w:sz w:val="32"/>
          <w:szCs w:val="32"/>
        </w:rPr>
        <w:t>移送司法机关，不得以行政处罚代替刑事处罚</w:t>
      </w:r>
      <w:r w:rsidRPr="00AB735B">
        <w:rPr>
          <w:rFonts w:ascii="仿宋" w:eastAsia="仿宋" w:hAnsi="仿宋"/>
          <w:color w:val="333333"/>
          <w:kern w:val="0"/>
          <w:sz w:val="32"/>
          <w:szCs w:val="32"/>
        </w:rPr>
        <w:t>。</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农业行政处罚机关应当将移送案件的相关材料妥善保管、存档备查。</w:t>
      </w:r>
    </w:p>
    <w:p w:rsidR="00EC659F" w:rsidRPr="00AB735B" w:rsidRDefault="00EC659F" w:rsidP="003809DE">
      <w:pPr>
        <w:ind w:firstLineChars="220" w:firstLine="707"/>
        <w:contextualSpacing/>
        <w:mirrorIndents/>
        <w:jc w:val="center"/>
        <w:rPr>
          <w:rFonts w:ascii="仿宋" w:eastAsia="仿宋" w:hAnsi="仿宋"/>
          <w:kern w:val="0"/>
          <w:sz w:val="32"/>
          <w:szCs w:val="32"/>
        </w:rPr>
      </w:pPr>
      <w:r w:rsidRPr="00DA63CC">
        <w:rPr>
          <w:rFonts w:ascii="仿宋" w:eastAsia="仿宋" w:hAnsi="仿宋" w:hint="eastAsia"/>
          <w:b/>
          <w:kern w:val="0"/>
          <w:sz w:val="32"/>
          <w:szCs w:val="32"/>
        </w:rPr>
        <w:t>第三章</w:t>
      </w:r>
      <w:r w:rsidR="00596EEB">
        <w:rPr>
          <w:rFonts w:ascii="仿宋" w:eastAsia="仿宋" w:hAnsi="仿宋" w:hint="eastAsia"/>
          <w:kern w:val="0"/>
          <w:sz w:val="32"/>
          <w:szCs w:val="32"/>
        </w:rPr>
        <w:t xml:space="preserve">  </w:t>
      </w:r>
      <w:r w:rsidRPr="00AB735B">
        <w:rPr>
          <w:rFonts w:ascii="仿宋" w:eastAsia="仿宋" w:hAnsi="仿宋" w:hint="eastAsia"/>
          <w:kern w:val="0"/>
          <w:sz w:val="32"/>
          <w:szCs w:val="32"/>
        </w:rPr>
        <w:t>农业行政处罚的决定</w:t>
      </w:r>
    </w:p>
    <w:p w:rsidR="004A464E" w:rsidRPr="00AB735B" w:rsidRDefault="004A464E" w:rsidP="003809DE">
      <w:pPr>
        <w:ind w:firstLineChars="220" w:firstLine="704"/>
        <w:contextualSpacing/>
        <w:mirrorIndents/>
        <w:rPr>
          <w:rFonts w:ascii="仿宋" w:eastAsia="仿宋" w:hAnsi="仿宋"/>
          <w:color w:val="333333"/>
          <w:kern w:val="0"/>
          <w:sz w:val="32"/>
          <w:szCs w:val="32"/>
        </w:rPr>
      </w:pPr>
    </w:p>
    <w:p w:rsidR="00EC659F" w:rsidRPr="00AB735B" w:rsidRDefault="00EC659F" w:rsidP="003809DE">
      <w:pPr>
        <w:ind w:firstLineChars="220" w:firstLine="707"/>
        <w:contextualSpacing/>
        <w:mirrorIndents/>
        <w:rPr>
          <w:rFonts w:ascii="仿宋" w:eastAsia="仿宋" w:hAnsi="仿宋"/>
          <w:i/>
          <w:color w:val="333333"/>
          <w:kern w:val="0"/>
          <w:sz w:val="32"/>
          <w:szCs w:val="32"/>
          <w:u w:val="single"/>
        </w:rPr>
      </w:pPr>
      <w:r w:rsidRPr="00596EEB">
        <w:rPr>
          <w:rFonts w:ascii="仿宋" w:eastAsia="仿宋" w:hAnsi="仿宋" w:hint="eastAsia"/>
          <w:b/>
          <w:bCs/>
          <w:color w:val="333333"/>
          <w:kern w:val="0"/>
          <w:sz w:val="32"/>
          <w:szCs w:val="32"/>
        </w:rPr>
        <w:t>第二十三条</w:t>
      </w:r>
      <w:r w:rsidR="00AB735B">
        <w:rPr>
          <w:rFonts w:ascii="仿宋" w:eastAsia="仿宋" w:hAnsi="仿宋" w:hint="eastAsia"/>
          <w:b/>
          <w:color w:val="333333"/>
          <w:kern w:val="0"/>
          <w:sz w:val="32"/>
          <w:szCs w:val="32"/>
        </w:rPr>
        <w:t xml:space="preserve">  </w:t>
      </w:r>
      <w:r w:rsidRPr="00AB735B">
        <w:rPr>
          <w:rFonts w:ascii="仿宋" w:eastAsia="仿宋" w:hAnsi="仿宋"/>
          <w:color w:val="333333"/>
          <w:kern w:val="0"/>
          <w:sz w:val="32"/>
          <w:szCs w:val="32"/>
        </w:rPr>
        <w:t>公民、法人或者其他组织违反农业行政管理秩序的行为，依法应当给予行政处罚的，农业行政处罚机关必须查明事实；违法事实不清的，不得给予行政处罚</w:t>
      </w:r>
      <w:r w:rsidRPr="00AB735B">
        <w:rPr>
          <w:rFonts w:ascii="仿宋" w:eastAsia="仿宋" w:hAnsi="仿宋" w:hint="eastAsia"/>
          <w:color w:val="333333"/>
          <w:kern w:val="0"/>
          <w:sz w:val="32"/>
          <w:szCs w:val="32"/>
        </w:rPr>
        <w:t>。</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b/>
          <w:bCs/>
          <w:color w:val="333333"/>
          <w:kern w:val="0"/>
          <w:sz w:val="32"/>
          <w:szCs w:val="32"/>
        </w:rPr>
        <w:t>第二十</w:t>
      </w:r>
      <w:r w:rsidRPr="00596EEB">
        <w:rPr>
          <w:rFonts w:ascii="仿宋" w:eastAsia="仿宋" w:hAnsi="仿宋" w:hint="eastAsia"/>
          <w:b/>
          <w:bCs/>
          <w:color w:val="333333"/>
          <w:kern w:val="0"/>
          <w:sz w:val="32"/>
          <w:szCs w:val="32"/>
        </w:rPr>
        <w:t>四</w:t>
      </w:r>
      <w:r w:rsidRPr="00596EEB">
        <w:rPr>
          <w:rFonts w:ascii="仿宋" w:eastAsia="仿宋" w:hAnsi="仿宋"/>
          <w:b/>
          <w:bCs/>
          <w:color w:val="333333"/>
          <w:kern w:val="0"/>
          <w:sz w:val="32"/>
          <w:szCs w:val="32"/>
        </w:rPr>
        <w:t>条</w:t>
      </w:r>
      <w:r w:rsidR="00AB735B">
        <w:rPr>
          <w:rFonts w:ascii="仿宋" w:eastAsia="仿宋" w:hAnsi="仿宋" w:hint="eastAsia"/>
          <w:b/>
          <w:color w:val="333333"/>
          <w:kern w:val="0"/>
          <w:sz w:val="32"/>
          <w:szCs w:val="32"/>
        </w:rPr>
        <w:t xml:space="preserve">  </w:t>
      </w:r>
      <w:r w:rsidR="002D5D2B" w:rsidRPr="00AB735B">
        <w:rPr>
          <w:rFonts w:ascii="仿宋" w:eastAsia="仿宋" w:hAnsi="仿宋"/>
          <w:color w:val="333333"/>
          <w:kern w:val="0"/>
          <w:sz w:val="32"/>
          <w:szCs w:val="32"/>
        </w:rPr>
        <w:t>农业行政处罚机关</w:t>
      </w:r>
      <w:r w:rsidRPr="00AB735B">
        <w:rPr>
          <w:rFonts w:ascii="仿宋" w:eastAsia="仿宋" w:hAnsi="仿宋"/>
          <w:color w:val="333333"/>
          <w:kern w:val="0"/>
          <w:sz w:val="32"/>
          <w:szCs w:val="32"/>
        </w:rPr>
        <w:t>作出农业行政处罚决定前，应当告知当事人作出行政处罚的事实、理由及依据，</w:t>
      </w:r>
      <w:r w:rsidRPr="00AB735B">
        <w:rPr>
          <w:rFonts w:ascii="仿宋" w:eastAsia="仿宋" w:hAnsi="仿宋"/>
          <w:color w:val="333333"/>
          <w:kern w:val="0"/>
          <w:sz w:val="32"/>
          <w:szCs w:val="32"/>
        </w:rPr>
        <w:lastRenderedPageBreak/>
        <w:t>并告知当事人依法享有的权利。</w:t>
      </w:r>
    </w:p>
    <w:p w:rsidR="00882360" w:rsidRPr="00AB735B" w:rsidRDefault="00882360"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采取一般程序查办的案件，农业行政处罚机关还应当制作行政处罚事先告知书，送达当事人，并告知当事人可以在收到告知书之日起三日内，进行陈述、申辩。符合听证条件的，应当告知当事人可以要求听证。</w:t>
      </w:r>
    </w:p>
    <w:p w:rsidR="00882360" w:rsidRPr="00AB735B" w:rsidRDefault="00882360"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当事人无正当理由逾期提出陈述、申辩或者要求听证的，视为放弃上述权利。</w:t>
      </w:r>
    </w:p>
    <w:p w:rsidR="00882360" w:rsidRPr="00AB735B" w:rsidRDefault="00882360" w:rsidP="003809DE">
      <w:pPr>
        <w:ind w:firstLineChars="220" w:firstLine="707"/>
        <w:contextualSpacing/>
        <w:mirrorIndents/>
        <w:jc w:val="left"/>
        <w:rPr>
          <w:rFonts w:ascii="仿宋" w:eastAsia="仿宋" w:hAnsi="仿宋"/>
          <w:color w:val="333333"/>
          <w:kern w:val="0"/>
          <w:sz w:val="32"/>
          <w:szCs w:val="32"/>
        </w:rPr>
      </w:pPr>
      <w:r w:rsidRPr="00596EEB">
        <w:rPr>
          <w:rFonts w:ascii="仿宋" w:eastAsia="仿宋" w:hAnsi="仿宋" w:hint="eastAsia"/>
          <w:b/>
          <w:color w:val="333333"/>
          <w:kern w:val="0"/>
          <w:sz w:val="32"/>
          <w:szCs w:val="32"/>
        </w:rPr>
        <w:t>第二十五条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农业行政处罚机关应当及时对当事人的陈述、申辩或者听证情况进行复核。</w:t>
      </w:r>
      <w:r w:rsidRPr="00AB735B">
        <w:rPr>
          <w:rFonts w:ascii="仿宋" w:eastAsia="仿宋" w:hAnsi="仿宋"/>
          <w:color w:val="333333"/>
          <w:kern w:val="0"/>
          <w:sz w:val="32"/>
          <w:szCs w:val="32"/>
        </w:rPr>
        <w:t>当事人提出的事实、理由或者证据成立的，应当予以采纳。不得因当事人的申辩而加重处罚。</w:t>
      </w:r>
    </w:p>
    <w:p w:rsidR="00EC659F" w:rsidRPr="00AB735B" w:rsidRDefault="00EC659F" w:rsidP="003809DE">
      <w:pPr>
        <w:ind w:firstLineChars="220" w:firstLine="707"/>
        <w:contextualSpacing/>
        <w:mirrorIndents/>
        <w:jc w:val="center"/>
        <w:rPr>
          <w:rFonts w:ascii="仿宋" w:eastAsia="仿宋" w:hAnsi="仿宋"/>
          <w:b/>
          <w:color w:val="333333"/>
          <w:kern w:val="0"/>
          <w:sz w:val="32"/>
          <w:szCs w:val="32"/>
        </w:rPr>
      </w:pPr>
      <w:r w:rsidRPr="00AB735B">
        <w:rPr>
          <w:rFonts w:ascii="仿宋" w:eastAsia="仿宋" w:hAnsi="仿宋" w:hint="eastAsia"/>
          <w:b/>
          <w:color w:val="333333"/>
          <w:kern w:val="0"/>
          <w:sz w:val="32"/>
          <w:szCs w:val="32"/>
        </w:rPr>
        <w:t>第一节</w:t>
      </w:r>
      <w:r w:rsidR="00596EEB">
        <w:rPr>
          <w:rFonts w:ascii="仿宋" w:eastAsia="仿宋" w:hAnsi="仿宋" w:hint="eastAsia"/>
          <w:b/>
          <w:color w:val="333333"/>
          <w:kern w:val="0"/>
          <w:sz w:val="32"/>
          <w:szCs w:val="32"/>
        </w:rPr>
        <w:t xml:space="preserve">  </w:t>
      </w:r>
      <w:r w:rsidRPr="00596EEB">
        <w:rPr>
          <w:rFonts w:ascii="仿宋" w:eastAsia="仿宋" w:hAnsi="仿宋" w:hint="eastAsia"/>
          <w:color w:val="333333"/>
          <w:kern w:val="0"/>
          <w:sz w:val="32"/>
          <w:szCs w:val="32"/>
        </w:rPr>
        <w:t>简易程序</w:t>
      </w:r>
    </w:p>
    <w:p w:rsidR="004A464E" w:rsidRPr="00AB735B" w:rsidRDefault="004A464E" w:rsidP="003809DE">
      <w:pPr>
        <w:ind w:firstLineChars="220" w:firstLine="704"/>
        <w:contextualSpacing/>
        <w:mirrorIndents/>
        <w:jc w:val="left"/>
        <w:rPr>
          <w:rFonts w:ascii="仿宋" w:eastAsia="仿宋" w:hAnsi="仿宋"/>
          <w:bCs/>
          <w:color w:val="333333"/>
          <w:kern w:val="0"/>
          <w:sz w:val="32"/>
          <w:szCs w:val="32"/>
        </w:rPr>
      </w:pPr>
    </w:p>
    <w:p w:rsidR="00EC659F" w:rsidRPr="00AB735B" w:rsidRDefault="00EC659F" w:rsidP="003809DE">
      <w:pPr>
        <w:ind w:firstLineChars="220" w:firstLine="707"/>
        <w:contextualSpacing/>
        <w:mirrorIndents/>
        <w:jc w:val="left"/>
        <w:rPr>
          <w:rFonts w:ascii="仿宋" w:eastAsia="仿宋" w:hAnsi="仿宋"/>
          <w:color w:val="333333"/>
          <w:kern w:val="0"/>
          <w:sz w:val="32"/>
          <w:szCs w:val="32"/>
        </w:rPr>
      </w:pPr>
      <w:r w:rsidRPr="00596EEB">
        <w:rPr>
          <w:rFonts w:ascii="仿宋" w:eastAsia="仿宋" w:hAnsi="仿宋" w:hint="eastAsia"/>
          <w:b/>
          <w:color w:val="333333"/>
          <w:kern w:val="0"/>
          <w:sz w:val="32"/>
          <w:szCs w:val="32"/>
        </w:rPr>
        <w:t>第二十六条</w:t>
      </w:r>
      <w:r w:rsidR="00AB735B">
        <w:rPr>
          <w:rFonts w:ascii="仿宋" w:eastAsia="仿宋" w:hAnsi="仿宋" w:cs="宋体" w:hint="eastAsia"/>
          <w:kern w:val="0"/>
          <w:sz w:val="32"/>
          <w:szCs w:val="32"/>
        </w:rPr>
        <w:t xml:space="preserve">  </w:t>
      </w:r>
      <w:r w:rsidRPr="00AB735B">
        <w:rPr>
          <w:rFonts w:ascii="仿宋" w:eastAsia="仿宋" w:hAnsi="仿宋" w:hint="eastAsia"/>
          <w:color w:val="333333"/>
          <w:kern w:val="0"/>
          <w:sz w:val="32"/>
          <w:szCs w:val="32"/>
        </w:rPr>
        <w:t>违法事实确凿、情节轻微并有法定依据，对公民处以五十元以下、对法人或者其他组织处以一千元以下罚款或者警告的行政处罚的，</w:t>
      </w:r>
      <w:r w:rsidRPr="00AB735B">
        <w:rPr>
          <w:rFonts w:ascii="仿宋" w:eastAsia="仿宋" w:hAnsi="仿宋"/>
          <w:color w:val="333333"/>
          <w:kern w:val="0"/>
          <w:sz w:val="32"/>
          <w:szCs w:val="32"/>
        </w:rPr>
        <w:t>农业行政处罚机关</w:t>
      </w:r>
      <w:r w:rsidRPr="00AB735B">
        <w:rPr>
          <w:rFonts w:ascii="仿宋" w:eastAsia="仿宋" w:hAnsi="仿宋" w:hint="eastAsia"/>
          <w:color w:val="333333"/>
          <w:kern w:val="0"/>
          <w:sz w:val="32"/>
          <w:szCs w:val="32"/>
        </w:rPr>
        <w:t>可以适用本节简易程序，当场作出农业行政处罚决定。</w:t>
      </w:r>
    </w:p>
    <w:p w:rsidR="00EC659F" w:rsidRPr="00AB735B" w:rsidRDefault="00EC659F" w:rsidP="003809DE">
      <w:pPr>
        <w:ind w:firstLineChars="220" w:firstLine="707"/>
        <w:contextualSpacing/>
        <w:mirrorIndents/>
        <w:jc w:val="left"/>
        <w:rPr>
          <w:rFonts w:ascii="仿宋" w:eastAsia="仿宋" w:hAnsi="仿宋"/>
          <w:color w:val="333333"/>
          <w:kern w:val="0"/>
          <w:sz w:val="32"/>
          <w:szCs w:val="32"/>
        </w:rPr>
      </w:pPr>
      <w:r w:rsidRPr="00596EEB">
        <w:rPr>
          <w:rFonts w:ascii="仿宋" w:eastAsia="仿宋" w:hAnsi="仿宋" w:hint="eastAsia"/>
          <w:b/>
          <w:color w:val="333333"/>
          <w:kern w:val="0"/>
          <w:sz w:val="32"/>
          <w:szCs w:val="32"/>
        </w:rPr>
        <w:t>第二十七条</w:t>
      </w:r>
      <w:r w:rsidR="00AB735B">
        <w:rPr>
          <w:rFonts w:ascii="仿宋" w:eastAsia="仿宋" w:hAnsi="仿宋" w:cs="宋体" w:hint="eastAsia"/>
          <w:kern w:val="0"/>
          <w:sz w:val="32"/>
          <w:szCs w:val="32"/>
        </w:rPr>
        <w:t xml:space="preserve">  </w:t>
      </w:r>
      <w:r w:rsidRPr="00AB735B">
        <w:rPr>
          <w:rFonts w:ascii="仿宋" w:eastAsia="仿宋" w:hAnsi="仿宋" w:hint="eastAsia"/>
          <w:color w:val="333333"/>
          <w:kern w:val="0"/>
          <w:sz w:val="32"/>
          <w:szCs w:val="32"/>
        </w:rPr>
        <w:t>当场作出行政处罚决定时，农业行政执法人员应当遵守下列程序：</w:t>
      </w:r>
    </w:p>
    <w:p w:rsidR="00EC659F" w:rsidRPr="00AB735B" w:rsidRDefault="00EC659F" w:rsidP="003809DE">
      <w:pPr>
        <w:ind w:firstLineChars="220" w:firstLine="704"/>
        <w:contextualSpacing/>
        <w:mirrorIndents/>
        <w:jc w:val="left"/>
        <w:rPr>
          <w:rFonts w:ascii="仿宋" w:eastAsia="仿宋" w:hAnsi="仿宋"/>
          <w:color w:val="333333"/>
          <w:kern w:val="0"/>
          <w:sz w:val="32"/>
          <w:szCs w:val="32"/>
        </w:rPr>
      </w:pPr>
      <w:r w:rsidRPr="00AB735B">
        <w:rPr>
          <w:rFonts w:ascii="仿宋" w:eastAsia="仿宋" w:hAnsi="仿宋" w:hint="eastAsia"/>
          <w:color w:val="333333"/>
          <w:kern w:val="0"/>
          <w:sz w:val="32"/>
          <w:szCs w:val="32"/>
        </w:rPr>
        <w:t>（一）向当事人表明身份，出示</w:t>
      </w:r>
      <w:r w:rsidRPr="00AB735B">
        <w:rPr>
          <w:rFonts w:ascii="仿宋" w:eastAsia="仿宋" w:hAnsi="仿宋" w:hint="eastAsia"/>
          <w:color w:val="000000"/>
          <w:sz w:val="32"/>
          <w:szCs w:val="32"/>
        </w:rPr>
        <w:t>农业行政</w:t>
      </w:r>
      <w:r w:rsidRPr="00AB735B">
        <w:rPr>
          <w:rFonts w:ascii="仿宋" w:eastAsia="仿宋" w:hAnsi="仿宋" w:hint="eastAsia"/>
          <w:color w:val="333333"/>
          <w:kern w:val="0"/>
          <w:sz w:val="32"/>
          <w:szCs w:val="32"/>
        </w:rPr>
        <w:t>执法证件；</w:t>
      </w:r>
    </w:p>
    <w:p w:rsidR="00EC659F" w:rsidRPr="00AB735B" w:rsidRDefault="00EC659F" w:rsidP="003809DE">
      <w:pPr>
        <w:ind w:firstLineChars="220" w:firstLine="704"/>
        <w:contextualSpacing/>
        <w:mirrorIndents/>
        <w:jc w:val="left"/>
        <w:rPr>
          <w:rFonts w:ascii="仿宋" w:eastAsia="仿宋" w:hAnsi="仿宋"/>
          <w:color w:val="333333"/>
          <w:kern w:val="0"/>
          <w:sz w:val="32"/>
          <w:szCs w:val="32"/>
        </w:rPr>
      </w:pPr>
      <w:r w:rsidRPr="00AB735B">
        <w:rPr>
          <w:rFonts w:ascii="仿宋" w:eastAsia="仿宋" w:hAnsi="仿宋" w:hint="eastAsia"/>
          <w:color w:val="333333"/>
          <w:kern w:val="0"/>
          <w:sz w:val="32"/>
          <w:szCs w:val="32"/>
        </w:rPr>
        <w:t>（二）当场查清</w:t>
      </w:r>
      <w:r w:rsidRPr="00AB735B">
        <w:rPr>
          <w:rFonts w:ascii="仿宋" w:eastAsia="仿宋" w:hAnsi="仿宋" w:hint="eastAsia"/>
          <w:color w:val="000000"/>
          <w:sz w:val="32"/>
          <w:szCs w:val="32"/>
        </w:rPr>
        <w:t>当事人的</w:t>
      </w:r>
      <w:r w:rsidRPr="00AB735B">
        <w:rPr>
          <w:rFonts w:ascii="仿宋" w:eastAsia="仿宋" w:hAnsi="仿宋" w:hint="eastAsia"/>
          <w:color w:val="333333"/>
          <w:kern w:val="0"/>
          <w:sz w:val="32"/>
          <w:szCs w:val="32"/>
        </w:rPr>
        <w:t>违法事实，收集和保存必要的证据；</w:t>
      </w:r>
    </w:p>
    <w:p w:rsidR="00EC659F" w:rsidRPr="00AB735B" w:rsidRDefault="00EC659F" w:rsidP="003809DE">
      <w:pPr>
        <w:ind w:firstLineChars="220" w:firstLine="704"/>
        <w:contextualSpacing/>
        <w:mirrorIndents/>
        <w:jc w:val="left"/>
        <w:rPr>
          <w:rFonts w:ascii="仿宋" w:eastAsia="仿宋" w:hAnsi="仿宋"/>
          <w:color w:val="333333"/>
          <w:kern w:val="0"/>
          <w:sz w:val="32"/>
          <w:szCs w:val="32"/>
        </w:rPr>
      </w:pPr>
      <w:r w:rsidRPr="00AB735B">
        <w:rPr>
          <w:rFonts w:ascii="仿宋" w:eastAsia="仿宋" w:hAnsi="仿宋" w:hint="eastAsia"/>
          <w:color w:val="333333"/>
          <w:kern w:val="0"/>
          <w:sz w:val="32"/>
          <w:szCs w:val="32"/>
        </w:rPr>
        <w:t>（三）</w:t>
      </w:r>
      <w:r w:rsidRPr="00AB735B">
        <w:rPr>
          <w:rFonts w:ascii="仿宋" w:eastAsia="仿宋" w:hAnsi="仿宋" w:hint="eastAsia"/>
          <w:color w:val="000000"/>
          <w:sz w:val="32"/>
          <w:szCs w:val="32"/>
        </w:rPr>
        <w:t>在行政处罚决定作出前，应当</w:t>
      </w:r>
      <w:r w:rsidRPr="00AB735B">
        <w:rPr>
          <w:rFonts w:ascii="仿宋" w:eastAsia="仿宋" w:hAnsi="仿宋" w:hint="eastAsia"/>
          <w:color w:val="333333"/>
          <w:kern w:val="0"/>
          <w:sz w:val="32"/>
          <w:szCs w:val="32"/>
        </w:rPr>
        <w:t>告知当事人作</w:t>
      </w:r>
      <w:r w:rsidRPr="00AB735B">
        <w:rPr>
          <w:rFonts w:ascii="仿宋" w:eastAsia="仿宋" w:hAnsi="仿宋" w:hint="eastAsia"/>
          <w:color w:val="000000"/>
          <w:sz w:val="32"/>
          <w:szCs w:val="32"/>
        </w:rPr>
        <w:t>出行政处罚决定的</w:t>
      </w:r>
      <w:r w:rsidRPr="00AB735B">
        <w:rPr>
          <w:rFonts w:ascii="仿宋" w:eastAsia="仿宋" w:hAnsi="仿宋" w:hint="eastAsia"/>
          <w:color w:val="333333"/>
          <w:kern w:val="0"/>
          <w:sz w:val="32"/>
          <w:szCs w:val="32"/>
        </w:rPr>
        <w:t>事实、理由和依据</w:t>
      </w:r>
      <w:r w:rsidRPr="00AB735B">
        <w:rPr>
          <w:rFonts w:ascii="仿宋" w:eastAsia="仿宋" w:hAnsi="仿宋" w:cs="宋体"/>
          <w:kern w:val="0"/>
          <w:sz w:val="32"/>
          <w:szCs w:val="32"/>
        </w:rPr>
        <w:t>，</w:t>
      </w:r>
      <w:r w:rsidRPr="00AB735B">
        <w:rPr>
          <w:rFonts w:ascii="仿宋" w:eastAsia="仿宋" w:hAnsi="仿宋" w:hint="eastAsia"/>
          <w:color w:val="333333"/>
          <w:kern w:val="0"/>
          <w:sz w:val="32"/>
          <w:szCs w:val="32"/>
        </w:rPr>
        <w:t>并告</w:t>
      </w:r>
      <w:r w:rsidRPr="00AB735B">
        <w:rPr>
          <w:rFonts w:ascii="仿宋" w:eastAsia="仿宋" w:hAnsi="仿宋" w:hint="eastAsia"/>
          <w:color w:val="000000"/>
          <w:sz w:val="32"/>
          <w:szCs w:val="32"/>
        </w:rPr>
        <w:t>知</w:t>
      </w:r>
      <w:r w:rsidRPr="00AB735B">
        <w:rPr>
          <w:rFonts w:ascii="仿宋" w:eastAsia="仿宋" w:hAnsi="仿宋" w:hint="eastAsia"/>
          <w:color w:val="333333"/>
          <w:kern w:val="0"/>
          <w:sz w:val="32"/>
          <w:szCs w:val="32"/>
        </w:rPr>
        <w:t>当事人有</w:t>
      </w:r>
      <w:r w:rsidRPr="00AB735B">
        <w:rPr>
          <w:rFonts w:ascii="仿宋" w:eastAsia="仿宋" w:hAnsi="仿宋" w:hint="eastAsia"/>
          <w:color w:val="000000"/>
          <w:sz w:val="32"/>
          <w:szCs w:val="32"/>
        </w:rPr>
        <w:t>权进行</w:t>
      </w:r>
      <w:r w:rsidRPr="00AB735B">
        <w:rPr>
          <w:rFonts w:ascii="仿宋" w:eastAsia="仿宋" w:hAnsi="仿宋" w:hint="eastAsia"/>
          <w:color w:val="333333"/>
          <w:kern w:val="0"/>
          <w:sz w:val="32"/>
          <w:szCs w:val="32"/>
        </w:rPr>
        <w:t>陈述和申辩；</w:t>
      </w:r>
    </w:p>
    <w:p w:rsidR="00EC659F" w:rsidRPr="00AB735B" w:rsidRDefault="00EC659F" w:rsidP="003809DE">
      <w:pPr>
        <w:ind w:firstLineChars="220" w:firstLine="704"/>
        <w:contextualSpacing/>
        <w:mirrorIndents/>
        <w:jc w:val="left"/>
        <w:rPr>
          <w:rFonts w:ascii="仿宋" w:eastAsia="仿宋" w:hAnsi="仿宋"/>
          <w:color w:val="333333"/>
          <w:kern w:val="0"/>
          <w:sz w:val="32"/>
          <w:szCs w:val="32"/>
        </w:rPr>
      </w:pPr>
      <w:r w:rsidRPr="00AB735B">
        <w:rPr>
          <w:rFonts w:ascii="仿宋" w:eastAsia="仿宋" w:hAnsi="仿宋" w:hint="eastAsia"/>
          <w:color w:val="333333"/>
          <w:kern w:val="0"/>
          <w:sz w:val="32"/>
          <w:szCs w:val="32"/>
        </w:rPr>
        <w:t>（四）听取当事人陈述和申辩并记入笔录；</w:t>
      </w:r>
    </w:p>
    <w:p w:rsidR="00EC659F" w:rsidRPr="00AB735B" w:rsidRDefault="00EC659F" w:rsidP="003809DE">
      <w:pPr>
        <w:ind w:firstLineChars="220" w:firstLine="704"/>
        <w:contextualSpacing/>
        <w:mirrorIndents/>
        <w:jc w:val="left"/>
        <w:rPr>
          <w:rFonts w:ascii="仿宋" w:eastAsia="仿宋" w:hAnsi="仿宋"/>
          <w:color w:val="333333"/>
          <w:kern w:val="0"/>
          <w:sz w:val="32"/>
          <w:szCs w:val="32"/>
        </w:rPr>
      </w:pPr>
      <w:r w:rsidRPr="00AB735B">
        <w:rPr>
          <w:rFonts w:ascii="仿宋" w:eastAsia="仿宋" w:hAnsi="仿宋" w:hint="eastAsia"/>
          <w:color w:val="333333"/>
          <w:kern w:val="0"/>
          <w:sz w:val="32"/>
          <w:szCs w:val="32"/>
        </w:rPr>
        <w:t>（五）填写</w:t>
      </w:r>
      <w:r w:rsidRPr="00AB735B">
        <w:rPr>
          <w:rFonts w:ascii="仿宋" w:eastAsia="仿宋" w:hAnsi="仿宋"/>
          <w:color w:val="333333"/>
          <w:kern w:val="0"/>
          <w:sz w:val="32"/>
          <w:szCs w:val="32"/>
        </w:rPr>
        <w:t>预定格式、编有号码、盖有</w:t>
      </w:r>
      <w:r w:rsidRPr="00AB735B">
        <w:rPr>
          <w:rFonts w:ascii="仿宋" w:eastAsia="仿宋" w:hAnsi="仿宋" w:hint="eastAsia"/>
          <w:color w:val="333333"/>
          <w:kern w:val="0"/>
          <w:sz w:val="32"/>
          <w:szCs w:val="32"/>
        </w:rPr>
        <w:t>农业农村主</w:t>
      </w:r>
      <w:r w:rsidRPr="00AB735B">
        <w:rPr>
          <w:rFonts w:ascii="仿宋" w:eastAsia="仿宋" w:hAnsi="仿宋"/>
          <w:color w:val="333333"/>
          <w:kern w:val="0"/>
          <w:sz w:val="32"/>
          <w:szCs w:val="32"/>
        </w:rPr>
        <w:t>管部门印章的</w:t>
      </w:r>
      <w:r w:rsidRPr="00AB735B">
        <w:rPr>
          <w:rFonts w:ascii="仿宋" w:eastAsia="仿宋" w:hAnsi="仿宋" w:hint="eastAsia"/>
          <w:color w:val="333333"/>
          <w:kern w:val="0"/>
          <w:sz w:val="32"/>
          <w:szCs w:val="32"/>
        </w:rPr>
        <w:t>当场处罚决定书，</w:t>
      </w:r>
      <w:r w:rsidRPr="00AB735B">
        <w:rPr>
          <w:rFonts w:ascii="仿宋" w:eastAsia="仿宋" w:hAnsi="仿宋"/>
          <w:color w:val="333333"/>
          <w:kern w:val="0"/>
          <w:sz w:val="32"/>
          <w:szCs w:val="32"/>
        </w:rPr>
        <w:t>由执法人员签名或者盖章，</w:t>
      </w:r>
      <w:r w:rsidRPr="00AB735B">
        <w:rPr>
          <w:rFonts w:ascii="仿宋" w:eastAsia="仿宋" w:hAnsi="仿宋" w:hint="eastAsia"/>
          <w:color w:val="333333"/>
          <w:kern w:val="0"/>
          <w:sz w:val="32"/>
          <w:szCs w:val="32"/>
        </w:rPr>
        <w:t>当场交付当事人，并应当告知当事人，如不服行政处罚决定可以依法申请行政复议或者提起行政诉讼。</w:t>
      </w:r>
    </w:p>
    <w:p w:rsidR="00EC659F" w:rsidRPr="00AB735B" w:rsidRDefault="00EC659F" w:rsidP="003809DE">
      <w:pPr>
        <w:ind w:firstLineChars="220" w:firstLine="707"/>
        <w:contextualSpacing/>
        <w:mirrorIndents/>
        <w:jc w:val="left"/>
        <w:rPr>
          <w:rFonts w:ascii="仿宋" w:eastAsia="仿宋" w:hAnsi="仿宋"/>
          <w:color w:val="333333"/>
          <w:kern w:val="0"/>
          <w:sz w:val="32"/>
          <w:szCs w:val="32"/>
        </w:rPr>
      </w:pPr>
      <w:r w:rsidRPr="00596EEB">
        <w:rPr>
          <w:rFonts w:ascii="仿宋" w:eastAsia="仿宋" w:hAnsi="仿宋" w:hint="eastAsia"/>
          <w:b/>
          <w:color w:val="333333"/>
          <w:kern w:val="0"/>
          <w:sz w:val="32"/>
          <w:szCs w:val="32"/>
        </w:rPr>
        <w:t>第二十八条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农业行政执法人员应当在作出当场处罚决定之日起、在水上办理渔业行政违法案件的农业行政执法人员应当自抵岸之日起二日内，将</w:t>
      </w:r>
      <w:r w:rsidRPr="00AB735B">
        <w:rPr>
          <w:rFonts w:ascii="仿宋" w:eastAsia="仿宋" w:hAnsi="仿宋"/>
          <w:color w:val="333333"/>
          <w:kern w:val="0"/>
          <w:sz w:val="32"/>
          <w:szCs w:val="32"/>
        </w:rPr>
        <w:t>案件的有关材料</w:t>
      </w:r>
      <w:r w:rsidRPr="00AB735B">
        <w:rPr>
          <w:rFonts w:ascii="仿宋" w:eastAsia="仿宋" w:hAnsi="仿宋" w:hint="eastAsia"/>
          <w:color w:val="333333"/>
          <w:kern w:val="0"/>
          <w:sz w:val="32"/>
          <w:szCs w:val="32"/>
        </w:rPr>
        <w:t>交至所属</w:t>
      </w:r>
      <w:r w:rsidRPr="00AB735B">
        <w:rPr>
          <w:rFonts w:ascii="仿宋" w:eastAsia="仿宋" w:hAnsi="仿宋" w:hint="eastAsia"/>
          <w:color w:val="333333"/>
          <w:kern w:val="0"/>
          <w:sz w:val="32"/>
          <w:szCs w:val="32"/>
        </w:rPr>
        <w:lastRenderedPageBreak/>
        <w:t>农业行政处罚机关归档保存。</w:t>
      </w:r>
    </w:p>
    <w:p w:rsidR="00EC659F" w:rsidRDefault="00EC659F" w:rsidP="003809DE">
      <w:pPr>
        <w:ind w:firstLineChars="220" w:firstLine="707"/>
        <w:contextualSpacing/>
        <w:mirrorIndents/>
        <w:jc w:val="center"/>
        <w:rPr>
          <w:rFonts w:ascii="仿宋" w:eastAsia="仿宋" w:hAnsi="仿宋"/>
          <w:b/>
          <w:color w:val="333333"/>
          <w:kern w:val="0"/>
          <w:sz w:val="32"/>
          <w:szCs w:val="32"/>
        </w:rPr>
      </w:pPr>
      <w:r w:rsidRPr="00AB735B">
        <w:rPr>
          <w:rFonts w:ascii="仿宋" w:eastAsia="仿宋" w:hAnsi="仿宋" w:hint="eastAsia"/>
          <w:b/>
          <w:color w:val="333333"/>
          <w:kern w:val="0"/>
          <w:sz w:val="32"/>
          <w:szCs w:val="32"/>
        </w:rPr>
        <w:t>第二节</w:t>
      </w:r>
      <w:r w:rsidR="00596EEB">
        <w:rPr>
          <w:rFonts w:ascii="仿宋" w:eastAsia="仿宋" w:hAnsi="仿宋" w:hint="eastAsia"/>
          <w:b/>
          <w:color w:val="333333"/>
          <w:kern w:val="0"/>
          <w:sz w:val="32"/>
          <w:szCs w:val="32"/>
        </w:rPr>
        <w:t xml:space="preserve">  </w:t>
      </w:r>
      <w:r w:rsidRPr="00596EEB">
        <w:rPr>
          <w:rFonts w:ascii="仿宋" w:eastAsia="仿宋" w:hAnsi="仿宋" w:hint="eastAsia"/>
          <w:color w:val="333333"/>
          <w:kern w:val="0"/>
          <w:sz w:val="32"/>
          <w:szCs w:val="32"/>
        </w:rPr>
        <w:t>一般程序</w:t>
      </w:r>
    </w:p>
    <w:p w:rsidR="00AB735B" w:rsidRPr="00AB735B" w:rsidRDefault="00AB735B" w:rsidP="003809DE">
      <w:pPr>
        <w:ind w:firstLineChars="220" w:firstLine="707"/>
        <w:contextualSpacing/>
        <w:mirrorIndents/>
        <w:jc w:val="center"/>
        <w:rPr>
          <w:rFonts w:ascii="仿宋" w:eastAsia="仿宋" w:hAnsi="仿宋"/>
          <w:b/>
          <w:color w:val="333333"/>
          <w:kern w:val="0"/>
          <w:sz w:val="32"/>
          <w:szCs w:val="32"/>
        </w:rPr>
      </w:pP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第二十九条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实施农业行政处罚，除适用简易程序的外，应当适用一般程序。</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t>第三十条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农业行政处罚机关对涉嫌违反农业法律、法规和规章的行为，</w:t>
      </w:r>
      <w:r w:rsidRPr="00AB735B">
        <w:rPr>
          <w:rFonts w:ascii="仿宋" w:eastAsia="仿宋" w:hAnsi="仿宋"/>
          <w:color w:val="333333"/>
          <w:kern w:val="0"/>
          <w:sz w:val="32"/>
          <w:szCs w:val="32"/>
        </w:rPr>
        <w:t>应当自发现线索或者收到</w:t>
      </w:r>
      <w:r w:rsidR="00882360" w:rsidRPr="00AB735B">
        <w:rPr>
          <w:rFonts w:ascii="仿宋" w:eastAsia="仿宋" w:hAnsi="仿宋" w:hint="eastAsia"/>
          <w:color w:val="333333"/>
          <w:kern w:val="0"/>
          <w:sz w:val="32"/>
          <w:szCs w:val="32"/>
        </w:rPr>
        <w:t>相关</w:t>
      </w:r>
      <w:r w:rsidRPr="00AB735B">
        <w:rPr>
          <w:rFonts w:ascii="仿宋" w:eastAsia="仿宋" w:hAnsi="仿宋"/>
          <w:color w:val="333333"/>
          <w:kern w:val="0"/>
          <w:sz w:val="32"/>
          <w:szCs w:val="32"/>
        </w:rPr>
        <w:t>材料之日起十五个工作日内予以核查</w:t>
      </w:r>
      <w:r w:rsidRPr="00AB735B">
        <w:rPr>
          <w:rFonts w:ascii="仿宋" w:eastAsia="仿宋" w:hAnsi="仿宋" w:hint="eastAsia"/>
          <w:color w:val="333333"/>
          <w:kern w:val="0"/>
          <w:sz w:val="32"/>
          <w:szCs w:val="32"/>
        </w:rPr>
        <w:t>，由农业行政处罚机关负责人决定是否立案；</w:t>
      </w:r>
      <w:r w:rsidR="00882360" w:rsidRPr="00AB735B">
        <w:rPr>
          <w:rFonts w:ascii="仿宋" w:eastAsia="仿宋" w:hAnsi="仿宋" w:hint="eastAsia"/>
          <w:color w:val="333333"/>
          <w:kern w:val="0"/>
          <w:sz w:val="32"/>
          <w:szCs w:val="32"/>
        </w:rPr>
        <w:t>因</w:t>
      </w:r>
      <w:r w:rsidRPr="00AB735B">
        <w:rPr>
          <w:rFonts w:ascii="仿宋" w:eastAsia="仿宋" w:hAnsi="仿宋" w:hint="eastAsia"/>
          <w:color w:val="333333"/>
          <w:kern w:val="0"/>
          <w:sz w:val="32"/>
          <w:szCs w:val="32"/>
        </w:rPr>
        <w:t>特殊情况不能在规定期限内立案的，</w:t>
      </w:r>
      <w:r w:rsidRPr="00AB735B">
        <w:rPr>
          <w:rFonts w:ascii="仿宋" w:eastAsia="仿宋" w:hAnsi="仿宋"/>
          <w:color w:val="333333"/>
          <w:kern w:val="0"/>
          <w:sz w:val="32"/>
          <w:szCs w:val="32"/>
        </w:rPr>
        <w:t>经</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负责人批准，可以延长十五个工作日</w:t>
      </w:r>
      <w:r w:rsidR="00D30CA2" w:rsidRPr="00AB735B">
        <w:rPr>
          <w:rFonts w:ascii="仿宋" w:eastAsia="仿宋" w:hAnsi="仿宋" w:hint="eastAsia"/>
          <w:color w:val="333333"/>
          <w:kern w:val="0"/>
          <w:sz w:val="32"/>
          <w:szCs w:val="32"/>
        </w:rPr>
        <w:t>。</w:t>
      </w:r>
      <w:r w:rsidRPr="00AB735B">
        <w:rPr>
          <w:rFonts w:ascii="仿宋" w:eastAsia="仿宋" w:hAnsi="仿宋"/>
          <w:color w:val="333333"/>
          <w:kern w:val="0"/>
          <w:sz w:val="32"/>
          <w:szCs w:val="32"/>
        </w:rPr>
        <w:t>法律、法规、规章另有规定的除外</w:t>
      </w:r>
      <w:r w:rsidRPr="00AB735B">
        <w:rPr>
          <w:rFonts w:ascii="仿宋" w:eastAsia="仿宋" w:hAnsi="仿宋" w:hint="eastAsia"/>
          <w:color w:val="333333"/>
          <w:kern w:val="0"/>
          <w:sz w:val="32"/>
          <w:szCs w:val="32"/>
        </w:rPr>
        <w:t>。</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第三十一条</w:t>
      </w:r>
      <w:r w:rsidR="00AB735B">
        <w:rPr>
          <w:rFonts w:ascii="仿宋" w:eastAsia="仿宋" w:hAnsi="仿宋" w:hint="eastAsia"/>
          <w:color w:val="333333"/>
          <w:kern w:val="0"/>
          <w:sz w:val="32"/>
          <w:szCs w:val="32"/>
        </w:rPr>
        <w:t xml:space="preserve">  </w:t>
      </w:r>
      <w:r w:rsidRPr="00AB735B">
        <w:rPr>
          <w:rFonts w:ascii="仿宋" w:eastAsia="仿宋" w:hAnsi="仿宋"/>
          <w:color w:val="333333"/>
          <w:kern w:val="0"/>
          <w:sz w:val="32"/>
          <w:szCs w:val="32"/>
        </w:rPr>
        <w:t>符合下列条件的，</w:t>
      </w:r>
      <w:r w:rsidRPr="00AB735B">
        <w:rPr>
          <w:rFonts w:ascii="仿宋" w:eastAsia="仿宋" w:hAnsi="仿宋" w:hint="eastAsia"/>
          <w:color w:val="333333"/>
          <w:kern w:val="0"/>
          <w:sz w:val="32"/>
          <w:szCs w:val="32"/>
        </w:rPr>
        <w:t>农业行政处罚机关应当</w:t>
      </w:r>
      <w:r w:rsidRPr="00AB735B">
        <w:rPr>
          <w:rFonts w:ascii="仿宋" w:eastAsia="仿宋" w:hAnsi="仿宋"/>
          <w:color w:val="333333"/>
          <w:kern w:val="0"/>
          <w:sz w:val="32"/>
          <w:szCs w:val="32"/>
        </w:rPr>
        <w:t>予以立案</w:t>
      </w:r>
      <w:r w:rsidRPr="00AB735B">
        <w:rPr>
          <w:rFonts w:ascii="仿宋" w:eastAsia="仿宋" w:hAnsi="仿宋" w:hint="eastAsia"/>
          <w:color w:val="333333"/>
          <w:kern w:val="0"/>
          <w:sz w:val="32"/>
          <w:szCs w:val="32"/>
        </w:rPr>
        <w:t>，并</w:t>
      </w:r>
      <w:r w:rsidRPr="00AB735B">
        <w:rPr>
          <w:rFonts w:ascii="仿宋" w:eastAsia="仿宋" w:hAnsi="仿宋"/>
          <w:color w:val="333333"/>
          <w:kern w:val="0"/>
          <w:sz w:val="32"/>
          <w:szCs w:val="32"/>
        </w:rPr>
        <w:t>填写</w:t>
      </w:r>
      <w:r w:rsidRPr="00AB735B">
        <w:rPr>
          <w:rFonts w:ascii="仿宋" w:eastAsia="仿宋" w:hAnsi="仿宋" w:hint="eastAsia"/>
          <w:color w:val="333333"/>
          <w:kern w:val="0"/>
          <w:sz w:val="32"/>
          <w:szCs w:val="32"/>
        </w:rPr>
        <w:t>行政处罚</w:t>
      </w:r>
      <w:r w:rsidRPr="00AB735B">
        <w:rPr>
          <w:rFonts w:ascii="仿宋" w:eastAsia="仿宋" w:hAnsi="仿宋"/>
          <w:color w:val="333333"/>
          <w:kern w:val="0"/>
          <w:sz w:val="32"/>
          <w:szCs w:val="32"/>
        </w:rPr>
        <w:t>立案审批表</w:t>
      </w:r>
      <w:r w:rsidRPr="00AB735B">
        <w:rPr>
          <w:rFonts w:ascii="仿宋" w:eastAsia="仿宋" w:hAnsi="仿宋" w:hint="eastAsia"/>
          <w:color w:val="333333"/>
          <w:kern w:val="0"/>
          <w:sz w:val="32"/>
          <w:szCs w:val="32"/>
        </w:rPr>
        <w:t>：</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（一）有涉嫌</w:t>
      </w:r>
      <w:r w:rsidRPr="00AB735B">
        <w:rPr>
          <w:rFonts w:ascii="仿宋" w:eastAsia="仿宋" w:hAnsi="仿宋" w:hint="eastAsia"/>
          <w:color w:val="333333"/>
          <w:kern w:val="0"/>
          <w:sz w:val="32"/>
          <w:szCs w:val="32"/>
        </w:rPr>
        <w:t>违反农业法律、法规和规章的行为</w:t>
      </w:r>
      <w:r w:rsidRPr="00AB735B">
        <w:rPr>
          <w:rFonts w:ascii="仿宋" w:eastAsia="仿宋" w:hAnsi="仿宋"/>
          <w:color w:val="333333"/>
          <w:kern w:val="0"/>
          <w:sz w:val="32"/>
          <w:szCs w:val="32"/>
        </w:rPr>
        <w:t>；</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（二）依法应当或者可以给予行政处罚；</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（三）属于本机关管辖；</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（四）违法行为发生之日起到被发现之日止未超过</w:t>
      </w:r>
      <w:r w:rsidRPr="00AB735B">
        <w:rPr>
          <w:rFonts w:ascii="仿宋" w:eastAsia="仿宋" w:hAnsi="仿宋" w:hint="eastAsia"/>
          <w:color w:val="333333"/>
          <w:kern w:val="0"/>
          <w:sz w:val="32"/>
          <w:szCs w:val="32"/>
        </w:rPr>
        <w:t>二</w:t>
      </w:r>
      <w:r w:rsidRPr="00AB735B">
        <w:rPr>
          <w:rFonts w:ascii="仿宋" w:eastAsia="仿宋" w:hAnsi="仿宋"/>
          <w:color w:val="333333"/>
          <w:kern w:val="0"/>
          <w:sz w:val="32"/>
          <w:szCs w:val="32"/>
        </w:rPr>
        <w:t>年，</w:t>
      </w:r>
      <w:r w:rsidRPr="00AB735B">
        <w:rPr>
          <w:rFonts w:ascii="仿宋" w:eastAsia="仿宋" w:hAnsi="仿宋" w:hint="eastAsia"/>
          <w:color w:val="333333"/>
          <w:kern w:val="0"/>
          <w:sz w:val="32"/>
          <w:szCs w:val="32"/>
        </w:rPr>
        <w:t>或者</w:t>
      </w:r>
      <w:r w:rsidRPr="00AB735B">
        <w:rPr>
          <w:rFonts w:ascii="仿宋" w:eastAsia="仿宋" w:hAnsi="仿宋"/>
          <w:color w:val="333333"/>
          <w:kern w:val="0"/>
          <w:sz w:val="32"/>
          <w:szCs w:val="32"/>
        </w:rPr>
        <w:t>违法行为有连续</w:t>
      </w:r>
      <w:r w:rsidRPr="00AB735B">
        <w:rPr>
          <w:rFonts w:ascii="仿宋" w:eastAsia="仿宋" w:hAnsi="仿宋" w:hint="eastAsia"/>
          <w:color w:val="333333"/>
          <w:kern w:val="0"/>
          <w:sz w:val="32"/>
          <w:szCs w:val="32"/>
        </w:rPr>
        <w:t>、</w:t>
      </w:r>
      <w:r w:rsidRPr="00AB735B">
        <w:rPr>
          <w:rFonts w:ascii="仿宋" w:eastAsia="仿宋" w:hAnsi="仿宋"/>
          <w:color w:val="333333"/>
          <w:kern w:val="0"/>
          <w:sz w:val="32"/>
          <w:szCs w:val="32"/>
        </w:rPr>
        <w:t>继续状态，从</w:t>
      </w:r>
      <w:r w:rsidRPr="00AB735B">
        <w:rPr>
          <w:rFonts w:ascii="仿宋" w:eastAsia="仿宋" w:hAnsi="仿宋" w:hint="eastAsia"/>
          <w:color w:val="333333"/>
          <w:kern w:val="0"/>
          <w:sz w:val="32"/>
          <w:szCs w:val="32"/>
        </w:rPr>
        <w:t>违法</w:t>
      </w:r>
      <w:r w:rsidRPr="00AB735B">
        <w:rPr>
          <w:rFonts w:ascii="仿宋" w:eastAsia="仿宋" w:hAnsi="仿宋"/>
          <w:color w:val="333333"/>
          <w:kern w:val="0"/>
          <w:sz w:val="32"/>
          <w:szCs w:val="32"/>
        </w:rPr>
        <w:t>行为终了之日起到被发现之日止未超过</w:t>
      </w:r>
      <w:r w:rsidRPr="00AB735B">
        <w:rPr>
          <w:rFonts w:ascii="仿宋" w:eastAsia="仿宋" w:hAnsi="仿宋" w:hint="eastAsia"/>
          <w:color w:val="333333"/>
          <w:kern w:val="0"/>
          <w:sz w:val="32"/>
          <w:szCs w:val="32"/>
        </w:rPr>
        <w:t>二</w:t>
      </w:r>
      <w:r w:rsidRPr="00AB735B">
        <w:rPr>
          <w:rFonts w:ascii="仿宋" w:eastAsia="仿宋" w:hAnsi="仿宋"/>
          <w:color w:val="333333"/>
          <w:kern w:val="0"/>
          <w:sz w:val="32"/>
          <w:szCs w:val="32"/>
        </w:rPr>
        <w:t>年。法律</w:t>
      </w:r>
      <w:r w:rsidRPr="00AB735B">
        <w:rPr>
          <w:rFonts w:ascii="仿宋" w:eastAsia="仿宋" w:hAnsi="仿宋" w:hint="eastAsia"/>
          <w:color w:val="333333"/>
          <w:kern w:val="0"/>
          <w:sz w:val="32"/>
          <w:szCs w:val="32"/>
        </w:rPr>
        <w:t>、法规</w:t>
      </w:r>
      <w:r w:rsidRPr="00AB735B">
        <w:rPr>
          <w:rFonts w:ascii="仿宋" w:eastAsia="仿宋" w:hAnsi="仿宋"/>
          <w:color w:val="333333"/>
          <w:kern w:val="0"/>
          <w:sz w:val="32"/>
          <w:szCs w:val="32"/>
        </w:rPr>
        <w:t>另有规定的除外。</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b/>
          <w:color w:val="333333"/>
          <w:kern w:val="0"/>
          <w:sz w:val="32"/>
          <w:szCs w:val="32"/>
        </w:rPr>
        <w:t>第</w:t>
      </w:r>
      <w:r w:rsidRPr="00596EEB">
        <w:rPr>
          <w:rFonts w:ascii="仿宋" w:eastAsia="仿宋" w:hAnsi="仿宋" w:hint="eastAsia"/>
          <w:b/>
          <w:color w:val="333333"/>
          <w:kern w:val="0"/>
          <w:sz w:val="32"/>
          <w:szCs w:val="32"/>
        </w:rPr>
        <w:t>三十二</w:t>
      </w:r>
      <w:r w:rsidRPr="00596EEB">
        <w:rPr>
          <w:rFonts w:ascii="仿宋" w:eastAsia="仿宋" w:hAnsi="仿宋"/>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color w:val="333333"/>
          <w:kern w:val="0"/>
          <w:sz w:val="32"/>
          <w:szCs w:val="32"/>
        </w:rPr>
        <w:t>对已经立案的案件，根据新情况发现不符合第</w:t>
      </w:r>
      <w:r w:rsidRPr="00AB735B">
        <w:rPr>
          <w:rFonts w:ascii="仿宋" w:eastAsia="仿宋" w:hAnsi="仿宋" w:hint="eastAsia"/>
          <w:color w:val="333333"/>
          <w:kern w:val="0"/>
          <w:sz w:val="32"/>
          <w:szCs w:val="32"/>
        </w:rPr>
        <w:t>三十一</w:t>
      </w:r>
      <w:r w:rsidRPr="00AB735B">
        <w:rPr>
          <w:rFonts w:ascii="仿宋" w:eastAsia="仿宋" w:hAnsi="仿宋"/>
          <w:color w:val="333333"/>
          <w:kern w:val="0"/>
          <w:sz w:val="32"/>
          <w:szCs w:val="32"/>
        </w:rPr>
        <w:t>条立案条件的，</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应当撤销立案。</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第三十三条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农业行政处罚机关对立案的农业违法行为，应当及时组织调查取证。</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农业行政执法人员调查收集证据时不得少于二人，</w:t>
      </w:r>
      <w:r w:rsidRPr="00AB735B">
        <w:rPr>
          <w:rFonts w:ascii="仿宋" w:eastAsia="仿宋" w:hAnsi="仿宋"/>
          <w:color w:val="333333"/>
          <w:kern w:val="0"/>
          <w:sz w:val="32"/>
          <w:szCs w:val="32"/>
        </w:rPr>
        <w:t>并应当出示行政执法证件</w:t>
      </w:r>
      <w:r w:rsidRPr="00AB735B">
        <w:rPr>
          <w:rFonts w:ascii="仿宋" w:eastAsia="仿宋" w:hAnsi="仿宋" w:hint="eastAsia"/>
          <w:color w:val="333333"/>
          <w:kern w:val="0"/>
          <w:sz w:val="32"/>
          <w:szCs w:val="32"/>
        </w:rPr>
        <w:t>。</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第三十四条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农业行政执法人员有权依法采取下列措施：</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（一）查阅、复制</w:t>
      </w:r>
      <w:r w:rsidRPr="00AB735B">
        <w:rPr>
          <w:rFonts w:ascii="仿宋" w:eastAsia="仿宋" w:hAnsi="仿宋" w:hint="eastAsia"/>
          <w:color w:val="333333"/>
          <w:kern w:val="0"/>
          <w:sz w:val="32"/>
          <w:szCs w:val="32"/>
        </w:rPr>
        <w:t>重要的书证和其他</w:t>
      </w:r>
      <w:r w:rsidRPr="00AB735B">
        <w:rPr>
          <w:rFonts w:ascii="仿宋" w:eastAsia="仿宋" w:hAnsi="仿宋"/>
          <w:color w:val="333333"/>
          <w:kern w:val="0"/>
          <w:sz w:val="32"/>
          <w:szCs w:val="32"/>
        </w:rPr>
        <w:t>有关材料</w:t>
      </w:r>
      <w:r w:rsidRPr="00AB735B">
        <w:rPr>
          <w:rFonts w:ascii="仿宋" w:eastAsia="仿宋" w:hAnsi="仿宋" w:hint="eastAsia"/>
          <w:color w:val="333333"/>
          <w:kern w:val="0"/>
          <w:sz w:val="32"/>
          <w:szCs w:val="32"/>
        </w:rPr>
        <w:t>；</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（二）询问当事人</w:t>
      </w:r>
      <w:r w:rsidRPr="00AB735B">
        <w:rPr>
          <w:rFonts w:ascii="仿宋" w:eastAsia="仿宋" w:hAnsi="仿宋" w:hint="eastAsia"/>
          <w:color w:val="333333"/>
          <w:kern w:val="0"/>
          <w:sz w:val="32"/>
          <w:szCs w:val="32"/>
        </w:rPr>
        <w:t>或者其他单位和个人；</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（三）</w:t>
      </w:r>
      <w:r w:rsidRPr="00AB735B">
        <w:rPr>
          <w:rFonts w:ascii="仿宋" w:eastAsia="仿宋" w:hAnsi="仿宋"/>
          <w:color w:val="333333"/>
          <w:kern w:val="0"/>
          <w:sz w:val="32"/>
          <w:szCs w:val="32"/>
        </w:rPr>
        <w:t>要求</w:t>
      </w:r>
      <w:r w:rsidRPr="00AB735B">
        <w:rPr>
          <w:rFonts w:ascii="仿宋" w:eastAsia="仿宋" w:hAnsi="仿宋" w:hint="eastAsia"/>
          <w:color w:val="333333"/>
          <w:kern w:val="0"/>
          <w:sz w:val="32"/>
          <w:szCs w:val="32"/>
        </w:rPr>
        <w:t>当事人或者有关人员在一定期限内</w:t>
      </w:r>
      <w:r w:rsidRPr="00AB735B">
        <w:rPr>
          <w:rFonts w:ascii="仿宋" w:eastAsia="仿宋" w:hAnsi="仿宋"/>
          <w:color w:val="333333"/>
          <w:kern w:val="0"/>
          <w:sz w:val="32"/>
          <w:szCs w:val="32"/>
        </w:rPr>
        <w:t>提供有关材料；</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（四）采取现场</w:t>
      </w:r>
      <w:r w:rsidRPr="00AB735B">
        <w:rPr>
          <w:rFonts w:ascii="仿宋" w:eastAsia="仿宋" w:hAnsi="仿宋"/>
          <w:color w:val="333333"/>
          <w:kern w:val="0"/>
          <w:sz w:val="32"/>
          <w:szCs w:val="32"/>
        </w:rPr>
        <w:t>检查、</w:t>
      </w:r>
      <w:r w:rsidRPr="00AB735B">
        <w:rPr>
          <w:rFonts w:ascii="仿宋" w:eastAsia="仿宋" w:hAnsi="仿宋" w:hint="eastAsia"/>
          <w:color w:val="333333"/>
          <w:kern w:val="0"/>
          <w:sz w:val="32"/>
          <w:szCs w:val="32"/>
        </w:rPr>
        <w:t>勘验</w:t>
      </w:r>
      <w:r w:rsidRPr="00AB735B">
        <w:rPr>
          <w:rFonts w:ascii="仿宋" w:eastAsia="仿宋" w:hAnsi="仿宋"/>
          <w:color w:val="333333"/>
          <w:kern w:val="0"/>
          <w:sz w:val="32"/>
          <w:szCs w:val="32"/>
        </w:rPr>
        <w:t>、</w:t>
      </w:r>
      <w:r w:rsidRPr="00AB735B">
        <w:rPr>
          <w:rFonts w:ascii="仿宋" w:eastAsia="仿宋" w:hAnsi="仿宋" w:hint="eastAsia"/>
          <w:color w:val="333333"/>
          <w:kern w:val="0"/>
          <w:sz w:val="32"/>
          <w:szCs w:val="32"/>
        </w:rPr>
        <w:t>检验、检测、抽</w:t>
      </w:r>
      <w:r w:rsidRPr="00AB735B">
        <w:rPr>
          <w:rFonts w:ascii="仿宋" w:eastAsia="仿宋" w:hAnsi="仿宋"/>
          <w:color w:val="333333"/>
          <w:kern w:val="0"/>
          <w:sz w:val="32"/>
          <w:szCs w:val="32"/>
        </w:rPr>
        <w:t>样、录音、拍照、录像</w:t>
      </w:r>
      <w:r w:rsidR="00FA55B1" w:rsidRPr="00AB735B">
        <w:rPr>
          <w:rFonts w:ascii="仿宋" w:eastAsia="仿宋" w:hAnsi="仿宋" w:hint="eastAsia"/>
          <w:color w:val="333333"/>
          <w:kern w:val="0"/>
          <w:sz w:val="32"/>
          <w:szCs w:val="32"/>
        </w:rPr>
        <w:t>、调取现场及周边监控设备电子数据</w:t>
      </w:r>
      <w:r w:rsidRPr="00AB735B">
        <w:rPr>
          <w:rFonts w:ascii="仿宋" w:eastAsia="仿宋" w:hAnsi="仿宋" w:hint="eastAsia"/>
          <w:color w:val="333333"/>
          <w:kern w:val="0"/>
          <w:sz w:val="32"/>
          <w:szCs w:val="32"/>
        </w:rPr>
        <w:t>等方式进行</w:t>
      </w:r>
      <w:r w:rsidRPr="00AB735B">
        <w:rPr>
          <w:rFonts w:ascii="仿宋" w:eastAsia="仿宋" w:hAnsi="仿宋" w:hint="eastAsia"/>
          <w:color w:val="333333"/>
          <w:kern w:val="0"/>
          <w:sz w:val="32"/>
          <w:szCs w:val="32"/>
        </w:rPr>
        <w:lastRenderedPageBreak/>
        <w:t>调查取证；</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w:t>
      </w:r>
      <w:r w:rsidRPr="00AB735B">
        <w:rPr>
          <w:rFonts w:ascii="仿宋" w:eastAsia="仿宋" w:hAnsi="仿宋" w:hint="eastAsia"/>
          <w:color w:val="333333"/>
          <w:kern w:val="0"/>
          <w:sz w:val="32"/>
          <w:szCs w:val="32"/>
        </w:rPr>
        <w:t>五</w:t>
      </w:r>
      <w:r w:rsidRPr="00AB735B">
        <w:rPr>
          <w:rFonts w:ascii="仿宋" w:eastAsia="仿宋" w:hAnsi="仿宋"/>
          <w:color w:val="333333"/>
          <w:kern w:val="0"/>
          <w:sz w:val="32"/>
          <w:szCs w:val="32"/>
        </w:rPr>
        <w:t>）</w:t>
      </w:r>
      <w:r w:rsidRPr="00AB735B">
        <w:rPr>
          <w:rFonts w:ascii="仿宋" w:eastAsia="仿宋" w:hAnsi="仿宋" w:hint="eastAsia"/>
          <w:color w:val="333333"/>
          <w:kern w:val="0"/>
          <w:sz w:val="32"/>
          <w:szCs w:val="32"/>
        </w:rPr>
        <w:t>对</w:t>
      </w:r>
      <w:r w:rsidRPr="00AB735B">
        <w:rPr>
          <w:rFonts w:ascii="仿宋" w:eastAsia="仿宋" w:hAnsi="仿宋"/>
          <w:color w:val="333333"/>
          <w:kern w:val="0"/>
          <w:sz w:val="32"/>
          <w:szCs w:val="32"/>
        </w:rPr>
        <w:t>涉案的场所、设施或者财物</w:t>
      </w:r>
      <w:r w:rsidRPr="00AB735B">
        <w:rPr>
          <w:rFonts w:ascii="仿宋" w:eastAsia="仿宋" w:hAnsi="仿宋" w:hint="eastAsia"/>
          <w:color w:val="333333"/>
          <w:kern w:val="0"/>
          <w:sz w:val="32"/>
          <w:szCs w:val="32"/>
        </w:rPr>
        <w:t>实施查封、扣押等</w:t>
      </w:r>
      <w:r w:rsidRPr="00AB735B">
        <w:rPr>
          <w:rFonts w:ascii="仿宋" w:eastAsia="仿宋" w:hAnsi="仿宋"/>
          <w:color w:val="333333"/>
          <w:kern w:val="0"/>
          <w:sz w:val="32"/>
          <w:szCs w:val="32"/>
        </w:rPr>
        <w:t>行政强制措施</w:t>
      </w:r>
      <w:r w:rsidRPr="00AB735B">
        <w:rPr>
          <w:rFonts w:ascii="仿宋" w:eastAsia="仿宋" w:hAnsi="仿宋" w:hint="eastAsia"/>
          <w:color w:val="333333"/>
          <w:kern w:val="0"/>
          <w:sz w:val="32"/>
          <w:szCs w:val="32"/>
        </w:rPr>
        <w:t>；</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（六）</w:t>
      </w:r>
      <w:r w:rsidRPr="00AB735B">
        <w:rPr>
          <w:rFonts w:ascii="仿宋" w:eastAsia="仿宋" w:hAnsi="仿宋"/>
          <w:color w:val="333333"/>
          <w:kern w:val="0"/>
          <w:sz w:val="32"/>
          <w:szCs w:val="32"/>
        </w:rPr>
        <w:t>责令被检查单位或者个人停止违法行为，履行法定义务</w:t>
      </w:r>
      <w:r w:rsidRPr="00AB735B">
        <w:rPr>
          <w:rFonts w:ascii="仿宋" w:eastAsia="仿宋" w:hAnsi="仿宋" w:hint="eastAsia"/>
          <w:color w:val="333333"/>
          <w:kern w:val="0"/>
          <w:sz w:val="32"/>
          <w:szCs w:val="32"/>
        </w:rPr>
        <w:t>；</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（七）其他</w:t>
      </w:r>
      <w:r w:rsidR="00882360" w:rsidRPr="00AB735B">
        <w:rPr>
          <w:rFonts w:ascii="仿宋" w:eastAsia="仿宋" w:hAnsi="仿宋" w:hint="eastAsia"/>
          <w:color w:val="333333"/>
          <w:kern w:val="0"/>
          <w:sz w:val="32"/>
          <w:szCs w:val="32"/>
        </w:rPr>
        <w:t>法律、法规、规章规定的</w:t>
      </w:r>
      <w:r w:rsidRPr="00AB735B">
        <w:rPr>
          <w:rFonts w:ascii="仿宋" w:eastAsia="仿宋" w:hAnsi="仿宋" w:hint="eastAsia"/>
          <w:color w:val="333333"/>
          <w:kern w:val="0"/>
          <w:sz w:val="32"/>
          <w:szCs w:val="32"/>
        </w:rPr>
        <w:t>措施。</w:t>
      </w:r>
    </w:p>
    <w:p w:rsidR="00EC659F" w:rsidRPr="00AB735B" w:rsidRDefault="00EC659F" w:rsidP="003809DE">
      <w:pPr>
        <w:ind w:firstLineChars="220" w:firstLine="707"/>
        <w:contextualSpacing/>
        <w:mirrorIndents/>
        <w:rPr>
          <w:rFonts w:ascii="仿宋" w:eastAsia="仿宋" w:hAnsi="仿宋"/>
          <w:i/>
          <w:color w:val="333333"/>
          <w:kern w:val="0"/>
          <w:sz w:val="32"/>
          <w:szCs w:val="32"/>
          <w:u w:val="single"/>
        </w:rPr>
      </w:pPr>
      <w:r w:rsidRPr="00596EEB">
        <w:rPr>
          <w:rFonts w:ascii="仿宋" w:eastAsia="仿宋" w:hAnsi="仿宋" w:hint="eastAsia"/>
          <w:b/>
          <w:color w:val="333333"/>
          <w:kern w:val="0"/>
          <w:sz w:val="32"/>
          <w:szCs w:val="32"/>
        </w:rPr>
        <w:t>第三十五条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农业行政处罚证据，主要包括书证、物证、视听资料、电子数据、证人证言、当事人的陈述、鉴定意见、现场检查笔录和勘验笔录等。</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证据应当符合法律、法规、规章</w:t>
      </w:r>
      <w:r w:rsidRPr="00AB735B">
        <w:rPr>
          <w:rFonts w:ascii="仿宋" w:eastAsia="仿宋" w:hAnsi="仿宋" w:hint="eastAsia"/>
          <w:color w:val="333333"/>
          <w:kern w:val="0"/>
          <w:sz w:val="32"/>
          <w:szCs w:val="32"/>
        </w:rPr>
        <w:t>的</w:t>
      </w:r>
      <w:r w:rsidRPr="00AB735B">
        <w:rPr>
          <w:rFonts w:ascii="仿宋" w:eastAsia="仿宋" w:hAnsi="仿宋"/>
          <w:color w:val="333333"/>
          <w:kern w:val="0"/>
          <w:sz w:val="32"/>
          <w:szCs w:val="32"/>
        </w:rPr>
        <w:t>规定，并经查证属实</w:t>
      </w:r>
      <w:r w:rsidRPr="00AB735B">
        <w:rPr>
          <w:rFonts w:ascii="仿宋" w:eastAsia="仿宋" w:hAnsi="仿宋" w:hint="eastAsia"/>
          <w:color w:val="333333"/>
          <w:kern w:val="0"/>
          <w:sz w:val="32"/>
          <w:szCs w:val="32"/>
        </w:rPr>
        <w:t>，</w:t>
      </w:r>
      <w:r w:rsidRPr="00AB735B">
        <w:rPr>
          <w:rFonts w:ascii="仿宋" w:eastAsia="仿宋" w:hAnsi="仿宋"/>
          <w:color w:val="333333"/>
          <w:kern w:val="0"/>
          <w:sz w:val="32"/>
          <w:szCs w:val="32"/>
        </w:rPr>
        <w:t>才能作为</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认定事实的依据。</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第三十六条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收集、调取的书证、物证应当是原件、原物。调取原件、原物确有困难的，可以提供与</w:t>
      </w:r>
      <w:r w:rsidRPr="00AB735B">
        <w:rPr>
          <w:rFonts w:ascii="仿宋" w:eastAsia="仿宋" w:hAnsi="仿宋"/>
          <w:color w:val="333333"/>
          <w:kern w:val="0"/>
          <w:sz w:val="32"/>
          <w:szCs w:val="32"/>
        </w:rPr>
        <w:t>原件核对无误的</w:t>
      </w:r>
      <w:r w:rsidRPr="00AB735B">
        <w:rPr>
          <w:rFonts w:ascii="仿宋" w:eastAsia="仿宋" w:hAnsi="仿宋" w:hint="eastAsia"/>
          <w:color w:val="333333"/>
          <w:kern w:val="0"/>
          <w:sz w:val="32"/>
          <w:szCs w:val="32"/>
        </w:rPr>
        <w:t>复制件、影印件或者抄录件，也可以提供足以反映原件、原物外形或者内容的照片、录像等其他证据。</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复制件、影印件、抄录件和照片由证据提供人核对无误后注明与原件、原物一致，并注明出证日期、证据出处，同时签名或者盖章。</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第三十七条</w:t>
      </w:r>
      <w:r w:rsidR="00AB735B">
        <w:rPr>
          <w:rFonts w:ascii="仿宋" w:eastAsia="仿宋" w:hAnsi="仿宋" w:hint="eastAsia"/>
          <w:color w:val="333333"/>
          <w:kern w:val="0"/>
          <w:sz w:val="32"/>
          <w:szCs w:val="32"/>
        </w:rPr>
        <w:t xml:space="preserve">  </w:t>
      </w:r>
      <w:r w:rsidRPr="00AB735B">
        <w:rPr>
          <w:rFonts w:ascii="仿宋" w:eastAsia="仿宋" w:hAnsi="仿宋"/>
          <w:color w:val="333333"/>
          <w:kern w:val="0"/>
          <w:sz w:val="32"/>
          <w:szCs w:val="32"/>
        </w:rPr>
        <w:t>收集、调取的视听资料应当是有关资料的原始载体。</w:t>
      </w:r>
      <w:r w:rsidRPr="00AB735B">
        <w:rPr>
          <w:rFonts w:ascii="仿宋" w:eastAsia="仿宋" w:hAnsi="仿宋" w:hint="eastAsia"/>
          <w:color w:val="333333"/>
          <w:kern w:val="0"/>
          <w:sz w:val="32"/>
          <w:szCs w:val="32"/>
        </w:rPr>
        <w:t>调取</w:t>
      </w:r>
      <w:r w:rsidRPr="00AB735B">
        <w:rPr>
          <w:rFonts w:ascii="仿宋" w:eastAsia="仿宋" w:hAnsi="仿宋"/>
          <w:color w:val="333333"/>
          <w:kern w:val="0"/>
          <w:sz w:val="32"/>
          <w:szCs w:val="32"/>
        </w:rPr>
        <w:t>原始载体</w:t>
      </w:r>
      <w:r w:rsidRPr="00AB735B">
        <w:rPr>
          <w:rFonts w:ascii="仿宋" w:eastAsia="仿宋" w:hAnsi="仿宋" w:hint="eastAsia"/>
          <w:color w:val="333333"/>
          <w:kern w:val="0"/>
          <w:sz w:val="32"/>
          <w:szCs w:val="32"/>
        </w:rPr>
        <w:t>确</w:t>
      </w:r>
      <w:r w:rsidRPr="00AB735B">
        <w:rPr>
          <w:rFonts w:ascii="仿宋" w:eastAsia="仿宋" w:hAnsi="仿宋"/>
          <w:color w:val="333333"/>
          <w:kern w:val="0"/>
          <w:sz w:val="32"/>
          <w:szCs w:val="32"/>
        </w:rPr>
        <w:t>有困难的，可以</w:t>
      </w:r>
      <w:r w:rsidRPr="00AB735B">
        <w:rPr>
          <w:rFonts w:ascii="仿宋" w:eastAsia="仿宋" w:hAnsi="仿宋" w:hint="eastAsia"/>
          <w:color w:val="333333"/>
          <w:kern w:val="0"/>
          <w:sz w:val="32"/>
          <w:szCs w:val="32"/>
        </w:rPr>
        <w:t>提供</w:t>
      </w:r>
      <w:r w:rsidRPr="00AB735B">
        <w:rPr>
          <w:rFonts w:ascii="仿宋" w:eastAsia="仿宋" w:hAnsi="仿宋"/>
          <w:color w:val="333333"/>
          <w:kern w:val="0"/>
          <w:sz w:val="32"/>
          <w:szCs w:val="32"/>
        </w:rPr>
        <w:t>复制件，并注明制作方法、制作时间、制作人</w:t>
      </w:r>
      <w:r w:rsidRPr="00AB735B">
        <w:rPr>
          <w:rFonts w:ascii="仿宋" w:eastAsia="仿宋" w:hAnsi="仿宋" w:hint="eastAsia"/>
          <w:color w:val="333333"/>
          <w:kern w:val="0"/>
          <w:sz w:val="32"/>
          <w:szCs w:val="32"/>
        </w:rPr>
        <w:t>和证明对象</w:t>
      </w:r>
      <w:r w:rsidRPr="00AB735B">
        <w:rPr>
          <w:rFonts w:ascii="仿宋" w:eastAsia="仿宋" w:hAnsi="仿宋"/>
          <w:color w:val="333333"/>
          <w:kern w:val="0"/>
          <w:sz w:val="32"/>
          <w:szCs w:val="32"/>
        </w:rPr>
        <w:t>等。声音资料应当附有该声音内容的文字记录。</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第三十八条</w:t>
      </w:r>
      <w:r w:rsidR="00AB735B">
        <w:rPr>
          <w:rFonts w:ascii="仿宋" w:eastAsia="仿宋" w:hAnsi="仿宋" w:hint="eastAsia"/>
          <w:color w:val="333333"/>
          <w:kern w:val="0"/>
          <w:sz w:val="32"/>
          <w:szCs w:val="32"/>
        </w:rPr>
        <w:t xml:space="preserve">  </w:t>
      </w:r>
      <w:r w:rsidRPr="00AB735B">
        <w:rPr>
          <w:rFonts w:ascii="仿宋" w:eastAsia="仿宋" w:hAnsi="仿宋"/>
          <w:color w:val="333333"/>
          <w:kern w:val="0"/>
          <w:sz w:val="32"/>
          <w:szCs w:val="32"/>
        </w:rPr>
        <w:t>收集、调取的电子数据应当是有关数据的原始载体。收集电子数据原始载体</w:t>
      </w:r>
      <w:r w:rsidRPr="00AB735B">
        <w:rPr>
          <w:rFonts w:ascii="仿宋" w:eastAsia="仿宋" w:hAnsi="仿宋" w:hint="eastAsia"/>
          <w:color w:val="333333"/>
          <w:kern w:val="0"/>
          <w:sz w:val="32"/>
          <w:szCs w:val="32"/>
        </w:rPr>
        <w:t>确</w:t>
      </w:r>
      <w:r w:rsidRPr="00AB735B">
        <w:rPr>
          <w:rFonts w:ascii="仿宋" w:eastAsia="仿宋" w:hAnsi="仿宋"/>
          <w:color w:val="333333"/>
          <w:kern w:val="0"/>
          <w:sz w:val="32"/>
          <w:szCs w:val="32"/>
        </w:rPr>
        <w:t xml:space="preserve">有困难的，可以采用拷贝复制、委托分析、书式固定、拍照录像等方式取证，并注明制作方法、制作时间、制作人等。 </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 xml:space="preserve">可以利用互联网信息系统或者设备收集、固定违法行为证据。用来收集、固定违法行为证据的互联网信息系统或者设备应当符合相关规定，保证所收集、固定电子数据的真实性、完整性。 </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可以指派或者聘请具有专门知识的人员</w:t>
      </w:r>
      <w:r w:rsidRPr="00AB735B">
        <w:rPr>
          <w:rFonts w:ascii="仿宋" w:eastAsia="仿宋" w:hAnsi="仿宋" w:hint="eastAsia"/>
          <w:color w:val="333333"/>
          <w:kern w:val="0"/>
          <w:sz w:val="32"/>
          <w:szCs w:val="32"/>
        </w:rPr>
        <w:t>或专业机构，</w:t>
      </w:r>
      <w:r w:rsidRPr="00AB735B">
        <w:rPr>
          <w:rFonts w:ascii="仿宋" w:eastAsia="仿宋" w:hAnsi="仿宋"/>
          <w:color w:val="333333"/>
          <w:kern w:val="0"/>
          <w:sz w:val="32"/>
          <w:szCs w:val="32"/>
        </w:rPr>
        <w:t>辅助</w:t>
      </w:r>
      <w:r w:rsidR="007A1A77" w:rsidRPr="00AB735B">
        <w:rPr>
          <w:rFonts w:ascii="仿宋" w:eastAsia="仿宋" w:hAnsi="仿宋" w:hint="eastAsia"/>
          <w:color w:val="333333"/>
          <w:kern w:val="0"/>
          <w:sz w:val="32"/>
          <w:szCs w:val="32"/>
        </w:rPr>
        <w:t>农业行政执法</w:t>
      </w:r>
      <w:r w:rsidRPr="00AB735B">
        <w:rPr>
          <w:rFonts w:ascii="仿宋" w:eastAsia="仿宋" w:hAnsi="仿宋"/>
          <w:color w:val="333333"/>
          <w:kern w:val="0"/>
          <w:sz w:val="32"/>
          <w:szCs w:val="32"/>
        </w:rPr>
        <w:t>人员对案件关联的电子数据进行调查取证。</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lastRenderedPageBreak/>
        <w:t>第三十九条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农业行政执法人员询问证人或者当事人，</w:t>
      </w:r>
      <w:r w:rsidRPr="00AB735B">
        <w:rPr>
          <w:rFonts w:ascii="仿宋" w:eastAsia="仿宋" w:hAnsi="仿宋"/>
          <w:color w:val="333333"/>
          <w:kern w:val="0"/>
          <w:sz w:val="32"/>
          <w:szCs w:val="32"/>
        </w:rPr>
        <w:t>应当个别进行</w:t>
      </w:r>
      <w:r w:rsidRPr="00AB735B">
        <w:rPr>
          <w:rFonts w:ascii="仿宋" w:eastAsia="仿宋" w:hAnsi="仿宋" w:hint="eastAsia"/>
          <w:color w:val="333333"/>
          <w:kern w:val="0"/>
          <w:sz w:val="32"/>
          <w:szCs w:val="32"/>
        </w:rPr>
        <w:t>，并制作询问笔录。</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询问笔录有差错、遗漏的，应当允许被询问人更正或者补充。更正或者补充的部分应当由被询问人签名、盖章或者</w:t>
      </w:r>
      <w:r w:rsidR="00D30CA2" w:rsidRPr="00AB735B">
        <w:rPr>
          <w:rFonts w:ascii="仿宋" w:eastAsia="仿宋" w:hAnsi="仿宋"/>
          <w:color w:val="333333"/>
          <w:kern w:val="0"/>
          <w:sz w:val="32"/>
          <w:szCs w:val="32"/>
        </w:rPr>
        <w:t>按指纹</w:t>
      </w:r>
      <w:r w:rsidR="00D30CA2" w:rsidRPr="00AB735B">
        <w:rPr>
          <w:rFonts w:ascii="仿宋" w:eastAsia="仿宋" w:hAnsi="仿宋" w:hint="eastAsia"/>
          <w:color w:val="333333"/>
          <w:kern w:val="0"/>
          <w:sz w:val="32"/>
          <w:szCs w:val="32"/>
        </w:rPr>
        <w:t>等</w:t>
      </w:r>
      <w:r w:rsidR="00D30CA2" w:rsidRPr="00AB735B">
        <w:rPr>
          <w:rFonts w:ascii="仿宋" w:eastAsia="仿宋" w:hAnsi="仿宋"/>
          <w:color w:val="333333"/>
          <w:kern w:val="0"/>
          <w:sz w:val="32"/>
          <w:szCs w:val="32"/>
        </w:rPr>
        <w:t>其他方式确认</w:t>
      </w:r>
      <w:r w:rsidRPr="00AB735B">
        <w:rPr>
          <w:rFonts w:ascii="仿宋" w:eastAsia="仿宋" w:hAnsi="仿宋"/>
          <w:color w:val="333333"/>
          <w:kern w:val="0"/>
          <w:sz w:val="32"/>
          <w:szCs w:val="32"/>
        </w:rPr>
        <w:t>。</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询问笔录经被询问人核对无误后，由被询问人</w:t>
      </w:r>
      <w:r w:rsidRPr="00AB735B">
        <w:rPr>
          <w:rFonts w:ascii="仿宋" w:eastAsia="仿宋" w:hAnsi="仿宋"/>
          <w:color w:val="333333"/>
          <w:kern w:val="0"/>
          <w:sz w:val="32"/>
          <w:szCs w:val="32"/>
        </w:rPr>
        <w:t>在笔录上逐页签名、盖章或者</w:t>
      </w:r>
      <w:r w:rsidR="00D30CA2" w:rsidRPr="00AB735B">
        <w:rPr>
          <w:rFonts w:ascii="仿宋" w:eastAsia="仿宋" w:hAnsi="仿宋"/>
          <w:color w:val="333333"/>
          <w:kern w:val="0"/>
          <w:sz w:val="32"/>
          <w:szCs w:val="32"/>
        </w:rPr>
        <w:t>按指纹</w:t>
      </w:r>
      <w:r w:rsidR="00D30CA2" w:rsidRPr="00AB735B">
        <w:rPr>
          <w:rFonts w:ascii="仿宋" w:eastAsia="仿宋" w:hAnsi="仿宋" w:hint="eastAsia"/>
          <w:color w:val="333333"/>
          <w:kern w:val="0"/>
          <w:sz w:val="32"/>
          <w:szCs w:val="32"/>
        </w:rPr>
        <w:t>等</w:t>
      </w:r>
      <w:r w:rsidR="00D30CA2" w:rsidRPr="00AB735B">
        <w:rPr>
          <w:rFonts w:ascii="仿宋" w:eastAsia="仿宋" w:hAnsi="仿宋"/>
          <w:color w:val="333333"/>
          <w:kern w:val="0"/>
          <w:sz w:val="32"/>
          <w:szCs w:val="32"/>
        </w:rPr>
        <w:t>其他方式确认</w:t>
      </w:r>
      <w:r w:rsidRPr="00AB735B">
        <w:rPr>
          <w:rFonts w:ascii="仿宋" w:eastAsia="仿宋" w:hAnsi="仿宋" w:hint="eastAsia"/>
          <w:color w:val="333333"/>
          <w:kern w:val="0"/>
          <w:sz w:val="32"/>
          <w:szCs w:val="32"/>
        </w:rPr>
        <w:t>。农业行政执法</w:t>
      </w:r>
      <w:r w:rsidRPr="00AB735B">
        <w:rPr>
          <w:rFonts w:ascii="仿宋" w:eastAsia="仿宋" w:hAnsi="仿宋"/>
          <w:color w:val="333333"/>
          <w:kern w:val="0"/>
          <w:sz w:val="32"/>
          <w:szCs w:val="32"/>
        </w:rPr>
        <w:t>人员应当在笔录上签名。</w:t>
      </w:r>
      <w:r w:rsidRPr="00AB735B">
        <w:rPr>
          <w:rFonts w:ascii="仿宋" w:eastAsia="仿宋" w:hAnsi="仿宋" w:hint="eastAsia"/>
          <w:color w:val="333333"/>
          <w:kern w:val="0"/>
          <w:sz w:val="32"/>
          <w:szCs w:val="32"/>
        </w:rPr>
        <w:t>被询问人拒绝签名或盖章的，由农业行政执法人员在笔录上注明情况。</w:t>
      </w:r>
      <w:r w:rsidRPr="00AB735B">
        <w:rPr>
          <w:rFonts w:ascii="仿宋" w:eastAsia="仿宋" w:hAnsi="仿宋"/>
          <w:color w:val="333333"/>
          <w:kern w:val="0"/>
          <w:sz w:val="32"/>
          <w:szCs w:val="32"/>
        </w:rPr>
        <w:tab/>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第四十条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农业行政执法人员对与案件有关的物品或者场所进行现场检查或者勘验，应当通知当事人到场，制作现场检查笔录或者勘验笔录，必要时</w:t>
      </w:r>
      <w:r w:rsidRPr="00AB735B">
        <w:rPr>
          <w:rFonts w:ascii="仿宋" w:eastAsia="仿宋" w:hAnsi="仿宋"/>
          <w:color w:val="333333"/>
          <w:kern w:val="0"/>
          <w:sz w:val="32"/>
          <w:szCs w:val="32"/>
        </w:rPr>
        <w:t>可以采取拍照、录像或者其他方式记录现场情况。</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当事人拒不到场、无法找到当事人或当事人拒绝签名</w:t>
      </w:r>
      <w:r w:rsidR="007A1A77" w:rsidRPr="00AB735B">
        <w:rPr>
          <w:rFonts w:ascii="仿宋" w:eastAsia="仿宋" w:hAnsi="仿宋" w:hint="eastAsia"/>
          <w:color w:val="333333"/>
          <w:kern w:val="0"/>
          <w:sz w:val="32"/>
          <w:szCs w:val="32"/>
        </w:rPr>
        <w:t>或者</w:t>
      </w:r>
      <w:r w:rsidRPr="00AB735B">
        <w:rPr>
          <w:rFonts w:ascii="仿宋" w:eastAsia="仿宋" w:hAnsi="仿宋" w:hint="eastAsia"/>
          <w:color w:val="333333"/>
          <w:kern w:val="0"/>
          <w:sz w:val="32"/>
          <w:szCs w:val="32"/>
        </w:rPr>
        <w:t>盖章的，农业行政执法</w:t>
      </w:r>
      <w:r w:rsidRPr="00AB735B">
        <w:rPr>
          <w:rFonts w:ascii="仿宋" w:eastAsia="仿宋" w:hAnsi="仿宋"/>
          <w:color w:val="333333"/>
          <w:kern w:val="0"/>
          <w:sz w:val="32"/>
          <w:szCs w:val="32"/>
        </w:rPr>
        <w:t>人员</w:t>
      </w:r>
      <w:r w:rsidRPr="00AB735B">
        <w:rPr>
          <w:rFonts w:ascii="仿宋" w:eastAsia="仿宋" w:hAnsi="仿宋" w:hint="eastAsia"/>
          <w:color w:val="333333"/>
          <w:kern w:val="0"/>
          <w:sz w:val="32"/>
          <w:szCs w:val="32"/>
        </w:rPr>
        <w:t>应当在笔录中注明，并可以请在场的其他人员见证。</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第四十一条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农业行政处罚机关在调查案件时，对需要</w:t>
      </w:r>
      <w:r w:rsidRPr="00AB735B">
        <w:rPr>
          <w:rFonts w:ascii="仿宋" w:eastAsia="仿宋" w:hAnsi="仿宋"/>
          <w:color w:val="333333"/>
          <w:kern w:val="0"/>
          <w:sz w:val="32"/>
          <w:szCs w:val="32"/>
        </w:rPr>
        <w:t>检测、检验</w:t>
      </w:r>
      <w:r w:rsidRPr="00AB735B">
        <w:rPr>
          <w:rFonts w:ascii="仿宋" w:eastAsia="仿宋" w:hAnsi="仿宋" w:hint="eastAsia"/>
          <w:color w:val="333333"/>
          <w:kern w:val="0"/>
          <w:sz w:val="32"/>
          <w:szCs w:val="32"/>
        </w:rPr>
        <w:t>的专门性问题，应当委托具有法定资质的机构进行鉴定；没有具有法定资质的机构的，可以委托其他具备条件的机构进行鉴定。</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检验、检测意见应当由检验、检测人员签名或者盖章，并加盖机构公章。</w:t>
      </w:r>
      <w:r w:rsidRPr="00AB735B">
        <w:rPr>
          <w:rFonts w:ascii="仿宋" w:eastAsia="仿宋" w:hAnsi="仿宋"/>
          <w:color w:val="333333"/>
          <w:kern w:val="0"/>
          <w:sz w:val="32"/>
          <w:szCs w:val="32"/>
        </w:rPr>
        <w:t>检验、检测意见应当告知当事人。</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t>第四十二条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农业行政处罚机关收集证据时，可以采取抽样取证的方法。执法人员应当制作抽样取证凭证，对样品加贴封条，开具清单，并由办案人员和当事人在抽样取样凭证上签名或者盖章。</w:t>
      </w:r>
      <w:r w:rsidRPr="00AB735B">
        <w:rPr>
          <w:rFonts w:ascii="Calibri" w:eastAsia="仿宋" w:hAnsi="Calibri" w:cs="Calibri"/>
          <w:color w:val="333333"/>
          <w:kern w:val="0"/>
          <w:sz w:val="32"/>
          <w:szCs w:val="32"/>
        </w:rPr>
        <w:t> </w:t>
      </w:r>
      <w:r w:rsidRPr="00AB735B">
        <w:rPr>
          <w:rFonts w:ascii="仿宋" w:eastAsia="仿宋" w:hAnsi="仿宋" w:hint="eastAsia"/>
          <w:color w:val="333333"/>
          <w:kern w:val="0"/>
          <w:sz w:val="32"/>
          <w:szCs w:val="32"/>
        </w:rPr>
        <w:t>当事人拒绝签名或者盖章的，应当</w:t>
      </w:r>
      <w:r w:rsidRPr="00AB735B">
        <w:rPr>
          <w:rFonts w:ascii="仿宋" w:eastAsia="仿宋" w:hAnsi="仿宋"/>
          <w:color w:val="333333"/>
          <w:kern w:val="0"/>
          <w:sz w:val="32"/>
          <w:szCs w:val="32"/>
        </w:rPr>
        <w:t>采取拍照、录像或者其他方式记录</w:t>
      </w:r>
      <w:r w:rsidRPr="00AB735B">
        <w:rPr>
          <w:rFonts w:ascii="仿宋" w:eastAsia="仿宋" w:hAnsi="仿宋" w:hint="eastAsia"/>
          <w:color w:val="333333"/>
          <w:kern w:val="0"/>
          <w:sz w:val="32"/>
          <w:szCs w:val="32"/>
        </w:rPr>
        <w:t>抽样取证情况。</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农业行政处罚机关抽样送检的，应当将抽样检测结果及时告知当事人</w:t>
      </w:r>
      <w:r w:rsidR="00882360" w:rsidRPr="00AB735B">
        <w:rPr>
          <w:rFonts w:ascii="仿宋" w:eastAsia="仿宋" w:hAnsi="仿宋" w:hint="eastAsia"/>
          <w:color w:val="333333"/>
          <w:kern w:val="0"/>
          <w:sz w:val="32"/>
          <w:szCs w:val="32"/>
        </w:rPr>
        <w:t>，并告知当事人有依法申请复检的权利</w:t>
      </w:r>
      <w:r w:rsidRPr="00AB735B">
        <w:rPr>
          <w:rFonts w:ascii="仿宋" w:eastAsia="仿宋" w:hAnsi="仿宋" w:hint="eastAsia"/>
          <w:color w:val="333333"/>
          <w:kern w:val="0"/>
          <w:sz w:val="32"/>
          <w:szCs w:val="32"/>
        </w:rPr>
        <w:t>。</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非从生产单位直接抽样取证的，农业行政处罚机关可以向产品标注生产单位发送产品确认通知书。</w:t>
      </w:r>
    </w:p>
    <w:p w:rsidR="00EC659F" w:rsidRPr="00AB735B" w:rsidRDefault="00D30CA2"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t>第</w:t>
      </w:r>
      <w:r w:rsidR="00EC659F" w:rsidRPr="00596EEB">
        <w:rPr>
          <w:rFonts w:ascii="仿宋" w:eastAsia="仿宋" w:hAnsi="仿宋" w:hint="eastAsia"/>
          <w:b/>
          <w:color w:val="333333"/>
          <w:kern w:val="0"/>
          <w:sz w:val="32"/>
          <w:szCs w:val="32"/>
        </w:rPr>
        <w:t>四十三条</w:t>
      </w:r>
      <w:r w:rsidR="00AB735B">
        <w:rPr>
          <w:rFonts w:ascii="仿宋" w:eastAsia="仿宋" w:hAnsi="仿宋" w:hint="eastAsia"/>
          <w:b/>
          <w:color w:val="333333"/>
          <w:kern w:val="0"/>
          <w:sz w:val="32"/>
          <w:szCs w:val="32"/>
        </w:rPr>
        <w:t xml:space="preserve">  </w:t>
      </w:r>
      <w:r w:rsidR="00EC659F" w:rsidRPr="00AB735B">
        <w:rPr>
          <w:rFonts w:ascii="仿宋" w:eastAsia="仿宋" w:hAnsi="仿宋" w:hint="eastAsia"/>
          <w:color w:val="333333"/>
          <w:kern w:val="0"/>
          <w:sz w:val="32"/>
          <w:szCs w:val="32"/>
        </w:rPr>
        <w:t>在证据可能灭失或者以后难以取得的情况下，经农业行政处罚机关负责人批准，农业行政执法人员</w:t>
      </w:r>
      <w:r w:rsidR="00EC659F" w:rsidRPr="00AB735B">
        <w:rPr>
          <w:rFonts w:ascii="仿宋" w:eastAsia="仿宋" w:hAnsi="仿宋" w:hint="eastAsia"/>
          <w:color w:val="333333"/>
          <w:kern w:val="0"/>
          <w:sz w:val="32"/>
          <w:szCs w:val="32"/>
        </w:rPr>
        <w:lastRenderedPageBreak/>
        <w:t>可以</w:t>
      </w:r>
      <w:r w:rsidR="00EC659F" w:rsidRPr="00AB735B">
        <w:rPr>
          <w:rFonts w:ascii="仿宋" w:eastAsia="仿宋" w:hAnsi="仿宋"/>
          <w:color w:val="333333"/>
          <w:kern w:val="0"/>
          <w:sz w:val="32"/>
          <w:szCs w:val="32"/>
        </w:rPr>
        <w:t>对与涉嫌违法行为有关的证据</w:t>
      </w:r>
      <w:r w:rsidR="00EC659F" w:rsidRPr="00AB735B">
        <w:rPr>
          <w:rFonts w:ascii="仿宋" w:eastAsia="仿宋" w:hAnsi="仿宋" w:hint="eastAsia"/>
          <w:color w:val="333333"/>
          <w:kern w:val="0"/>
          <w:sz w:val="32"/>
          <w:szCs w:val="32"/>
        </w:rPr>
        <w:t>采取先行登记保存措施。</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情况紧急</w:t>
      </w:r>
      <w:r w:rsidRPr="00AB735B">
        <w:rPr>
          <w:rFonts w:ascii="仿宋" w:eastAsia="仿宋" w:hAnsi="仿宋" w:hint="eastAsia"/>
          <w:color w:val="333333"/>
          <w:kern w:val="0"/>
          <w:sz w:val="32"/>
          <w:szCs w:val="32"/>
        </w:rPr>
        <w:t>的</w:t>
      </w:r>
      <w:r w:rsidRPr="00AB735B">
        <w:rPr>
          <w:rFonts w:ascii="仿宋" w:eastAsia="仿宋" w:hAnsi="仿宋"/>
          <w:color w:val="333333"/>
          <w:kern w:val="0"/>
          <w:sz w:val="32"/>
          <w:szCs w:val="32"/>
        </w:rPr>
        <w:t>，</w:t>
      </w:r>
      <w:r w:rsidRPr="00AB735B">
        <w:rPr>
          <w:rFonts w:ascii="仿宋" w:eastAsia="仿宋" w:hAnsi="仿宋" w:hint="eastAsia"/>
          <w:color w:val="333333"/>
          <w:kern w:val="0"/>
          <w:sz w:val="32"/>
          <w:szCs w:val="32"/>
        </w:rPr>
        <w:t>农业行政执法</w:t>
      </w:r>
      <w:r w:rsidRPr="00AB735B">
        <w:rPr>
          <w:rFonts w:ascii="仿宋" w:eastAsia="仿宋" w:hAnsi="仿宋"/>
          <w:color w:val="333333"/>
          <w:kern w:val="0"/>
          <w:sz w:val="32"/>
          <w:szCs w:val="32"/>
        </w:rPr>
        <w:t>人员</w:t>
      </w:r>
      <w:r w:rsidR="00C94FB2" w:rsidRPr="00AB735B">
        <w:rPr>
          <w:rFonts w:ascii="仿宋" w:eastAsia="仿宋" w:hAnsi="仿宋" w:hint="eastAsia"/>
          <w:color w:val="333333"/>
          <w:kern w:val="0"/>
          <w:sz w:val="32"/>
          <w:szCs w:val="32"/>
        </w:rPr>
        <w:t>需要</w:t>
      </w:r>
      <w:r w:rsidRPr="00AB735B">
        <w:rPr>
          <w:rFonts w:ascii="仿宋" w:eastAsia="仿宋" w:hAnsi="仿宋" w:hint="eastAsia"/>
          <w:color w:val="333333"/>
          <w:kern w:val="0"/>
          <w:sz w:val="32"/>
          <w:szCs w:val="32"/>
        </w:rPr>
        <w:t>当场</w:t>
      </w:r>
      <w:r w:rsidRPr="00AB735B">
        <w:rPr>
          <w:rFonts w:ascii="仿宋" w:eastAsia="仿宋" w:hAnsi="仿宋"/>
          <w:color w:val="333333"/>
          <w:kern w:val="0"/>
          <w:sz w:val="32"/>
          <w:szCs w:val="32"/>
        </w:rPr>
        <w:t>采取</w:t>
      </w:r>
      <w:r w:rsidRPr="00AB735B">
        <w:rPr>
          <w:rFonts w:ascii="仿宋" w:eastAsia="仿宋" w:hAnsi="仿宋" w:hint="eastAsia"/>
          <w:color w:val="333333"/>
          <w:kern w:val="0"/>
          <w:sz w:val="32"/>
          <w:szCs w:val="32"/>
        </w:rPr>
        <w:t>先行</w:t>
      </w:r>
      <w:r w:rsidRPr="00AB735B">
        <w:rPr>
          <w:rFonts w:ascii="仿宋" w:eastAsia="仿宋" w:hAnsi="仿宋"/>
          <w:color w:val="333333"/>
          <w:kern w:val="0"/>
          <w:sz w:val="32"/>
          <w:szCs w:val="32"/>
        </w:rPr>
        <w:t>登记保存措施</w:t>
      </w:r>
      <w:r w:rsidR="00C94FB2" w:rsidRPr="00AB735B">
        <w:rPr>
          <w:rFonts w:ascii="仿宋" w:eastAsia="仿宋" w:hAnsi="仿宋" w:hint="eastAsia"/>
          <w:color w:val="333333"/>
          <w:kern w:val="0"/>
          <w:sz w:val="32"/>
          <w:szCs w:val="32"/>
        </w:rPr>
        <w:t>的</w:t>
      </w:r>
      <w:r w:rsidRPr="00AB735B">
        <w:rPr>
          <w:rFonts w:ascii="仿宋" w:eastAsia="仿宋" w:hAnsi="仿宋"/>
          <w:color w:val="333333"/>
          <w:kern w:val="0"/>
          <w:sz w:val="32"/>
          <w:szCs w:val="32"/>
        </w:rPr>
        <w:t>，</w:t>
      </w:r>
      <w:r w:rsidR="00C94FB2" w:rsidRPr="00AB735B">
        <w:rPr>
          <w:rFonts w:ascii="仿宋" w:eastAsia="仿宋" w:hAnsi="仿宋" w:hint="eastAsia"/>
          <w:color w:val="333333"/>
          <w:kern w:val="0"/>
          <w:sz w:val="32"/>
          <w:szCs w:val="32"/>
        </w:rPr>
        <w:t>可以</w:t>
      </w:r>
      <w:r w:rsidR="004925E9" w:rsidRPr="00AB735B">
        <w:rPr>
          <w:rFonts w:ascii="仿宋" w:eastAsia="仿宋" w:hAnsi="仿宋" w:hint="eastAsia"/>
          <w:color w:val="333333"/>
          <w:kern w:val="0"/>
          <w:sz w:val="32"/>
          <w:szCs w:val="32"/>
        </w:rPr>
        <w:t>采用即时</w:t>
      </w:r>
      <w:r w:rsidR="00C94FB2" w:rsidRPr="00AB735B">
        <w:rPr>
          <w:rFonts w:ascii="仿宋" w:eastAsia="仿宋" w:hAnsi="仿宋" w:hint="eastAsia"/>
          <w:color w:val="333333"/>
          <w:kern w:val="0"/>
          <w:sz w:val="32"/>
          <w:szCs w:val="32"/>
        </w:rPr>
        <w:t>通讯方式报请农业行政处罚机关负责人批准，并在二十四小时内补办批准手续。</w:t>
      </w:r>
    </w:p>
    <w:p w:rsidR="00EC659F" w:rsidRPr="00AB735B" w:rsidRDefault="00FA55B1"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先行登记保存有关证据，应当当场清点，开具清单，填写先行登记保存执法文书，由当事人和农业行政执法人员签名或者盖章，并</w:t>
      </w:r>
      <w:r w:rsidR="00C94FB2" w:rsidRPr="00AB735B">
        <w:rPr>
          <w:rFonts w:ascii="仿宋" w:eastAsia="仿宋" w:hAnsi="仿宋" w:hint="eastAsia"/>
          <w:color w:val="333333"/>
          <w:kern w:val="0"/>
          <w:sz w:val="32"/>
          <w:szCs w:val="32"/>
        </w:rPr>
        <w:t>向</w:t>
      </w:r>
      <w:r w:rsidRPr="00AB735B">
        <w:rPr>
          <w:rFonts w:ascii="仿宋" w:eastAsia="仿宋" w:hAnsi="仿宋"/>
          <w:color w:val="333333"/>
          <w:kern w:val="0"/>
          <w:sz w:val="32"/>
          <w:szCs w:val="32"/>
        </w:rPr>
        <w:t>当事人</w:t>
      </w:r>
      <w:r w:rsidR="00C94FB2" w:rsidRPr="00AB735B">
        <w:rPr>
          <w:rFonts w:ascii="仿宋" w:eastAsia="仿宋" w:hAnsi="仿宋" w:hint="eastAsia"/>
          <w:color w:val="333333"/>
          <w:kern w:val="0"/>
          <w:sz w:val="32"/>
          <w:szCs w:val="32"/>
        </w:rPr>
        <w:t>交付</w:t>
      </w:r>
      <w:r w:rsidR="00C94FB2" w:rsidRPr="00AB735B">
        <w:rPr>
          <w:rFonts w:ascii="仿宋" w:eastAsia="仿宋" w:hAnsi="仿宋"/>
          <w:color w:val="333333"/>
          <w:kern w:val="0"/>
          <w:sz w:val="32"/>
          <w:szCs w:val="32"/>
        </w:rPr>
        <w:t>先行登记保存证据通知书</w:t>
      </w:r>
      <w:r w:rsidR="00C94FB2" w:rsidRPr="00AB735B">
        <w:rPr>
          <w:rFonts w:ascii="仿宋" w:eastAsia="仿宋" w:hAnsi="仿宋" w:hint="eastAsia"/>
          <w:color w:val="333333"/>
          <w:kern w:val="0"/>
          <w:sz w:val="32"/>
          <w:szCs w:val="32"/>
        </w:rPr>
        <w:t>和物品清单</w:t>
      </w:r>
      <w:r w:rsidR="00EC659F" w:rsidRPr="00AB735B">
        <w:rPr>
          <w:rFonts w:ascii="仿宋" w:eastAsia="仿宋" w:hAnsi="仿宋"/>
          <w:color w:val="333333"/>
          <w:kern w:val="0"/>
          <w:sz w:val="32"/>
          <w:szCs w:val="32"/>
        </w:rPr>
        <w:t>。</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t>第四十四条</w:t>
      </w:r>
      <w:r w:rsidR="00AB735B">
        <w:rPr>
          <w:rFonts w:ascii="仿宋" w:eastAsia="仿宋" w:hAnsi="仿宋" w:hint="eastAsia"/>
          <w:bCs/>
          <w:color w:val="333333"/>
          <w:kern w:val="0"/>
          <w:sz w:val="32"/>
          <w:szCs w:val="32"/>
        </w:rPr>
        <w:t xml:space="preserve">  </w:t>
      </w:r>
      <w:r w:rsidRPr="00AB735B">
        <w:rPr>
          <w:rFonts w:ascii="仿宋" w:eastAsia="仿宋" w:hAnsi="仿宋" w:hint="eastAsia"/>
          <w:color w:val="333333"/>
          <w:kern w:val="0"/>
          <w:sz w:val="32"/>
          <w:szCs w:val="32"/>
        </w:rPr>
        <w:t>先行登记保存物品时，就地由当事人保存的，当事人或者有关人员不得使用、销售、转移、损毁或者隐匿。</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就地保存可能妨害公共秩序、公共安全，或者存在其他不适宜就地保存情况的，可以异地保存。对异地保存的物品，农业行政处罚机关应当妥善保管。</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第四十五条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农业行政处罚机关对先行登记保存的证据，应当在七个工作日内作出下列处理决定并告知当事人：</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（一）</w:t>
      </w:r>
      <w:r w:rsidRPr="00AB735B">
        <w:rPr>
          <w:rFonts w:ascii="仿宋" w:eastAsia="仿宋" w:hAnsi="仿宋"/>
          <w:color w:val="333333"/>
          <w:kern w:val="0"/>
          <w:sz w:val="32"/>
          <w:szCs w:val="32"/>
        </w:rPr>
        <w:t>根据情况及时采取记录、复制、拍照、录像等证据保</w:t>
      </w:r>
      <w:r w:rsidRPr="00AB735B">
        <w:rPr>
          <w:rFonts w:ascii="仿宋" w:eastAsia="仿宋" w:hAnsi="仿宋" w:hint="eastAsia"/>
          <w:color w:val="333333"/>
          <w:kern w:val="0"/>
          <w:sz w:val="32"/>
          <w:szCs w:val="32"/>
        </w:rPr>
        <w:t>全措施；</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（二）需要进行技术检验或者鉴定的，送交有关部门检验或者鉴定；</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（三）对依法应予没收的物品，依照法定程序处理；</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（四）对依法应当由有关部门处理的，移交有关部门；</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（五）为防止损害公共利益，需要销毁或者无害化处理的，依法进行处理；</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（六）不需要继续登记保存的，解除先行登记保存。</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t>第四十六条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农业行政处罚机关可以依据有关法律、法规的规定，对涉案场所、设施或者财物采取查封、扣押等强制措施。</w:t>
      </w:r>
      <w:r w:rsidRPr="00AB735B">
        <w:rPr>
          <w:rFonts w:ascii="仿宋" w:eastAsia="仿宋" w:hAnsi="仿宋"/>
          <w:color w:val="333333"/>
          <w:kern w:val="0"/>
          <w:sz w:val="32"/>
          <w:szCs w:val="32"/>
        </w:rPr>
        <w:t>采取行政强制措施，应当经</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负责人批准。</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情况紧急，需要当场采取行政强制措施的，</w:t>
      </w:r>
      <w:r w:rsidRPr="00AB735B">
        <w:rPr>
          <w:rFonts w:ascii="仿宋" w:eastAsia="仿宋" w:hAnsi="仿宋" w:hint="eastAsia"/>
          <w:color w:val="333333"/>
          <w:kern w:val="0"/>
          <w:sz w:val="32"/>
          <w:szCs w:val="32"/>
        </w:rPr>
        <w:t>农业行政</w:t>
      </w:r>
      <w:r w:rsidRPr="00AB735B">
        <w:rPr>
          <w:rFonts w:ascii="仿宋" w:eastAsia="仿宋" w:hAnsi="仿宋"/>
          <w:color w:val="333333"/>
          <w:kern w:val="0"/>
          <w:sz w:val="32"/>
          <w:szCs w:val="32"/>
        </w:rPr>
        <w:t>执法人员应当在二十四小时内向</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负责人报告，并补办批准手续。</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负责人认为不应当采取行政强制措施的，应当立即解除。</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b/>
          <w:color w:val="333333"/>
          <w:kern w:val="0"/>
          <w:sz w:val="32"/>
          <w:szCs w:val="32"/>
        </w:rPr>
        <w:lastRenderedPageBreak/>
        <w:t>第四十</w:t>
      </w:r>
      <w:r w:rsidRPr="00596EEB">
        <w:rPr>
          <w:rFonts w:ascii="仿宋" w:eastAsia="仿宋" w:hAnsi="仿宋" w:hint="eastAsia"/>
          <w:b/>
          <w:color w:val="333333"/>
          <w:kern w:val="0"/>
          <w:sz w:val="32"/>
          <w:szCs w:val="32"/>
        </w:rPr>
        <w:t>七</w:t>
      </w:r>
      <w:r w:rsidRPr="00596EEB">
        <w:rPr>
          <w:rFonts w:ascii="仿宋" w:eastAsia="仿宋" w:hAnsi="仿宋"/>
          <w:b/>
          <w:color w:val="333333"/>
          <w:kern w:val="0"/>
          <w:sz w:val="32"/>
          <w:szCs w:val="32"/>
        </w:rPr>
        <w:t>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实施行政强制措施应当依照《中华人民共和国行政强制法》规定的程序进行，并当场交付</w:t>
      </w:r>
      <w:r w:rsidRPr="00AB735B">
        <w:rPr>
          <w:rFonts w:ascii="仿宋" w:eastAsia="仿宋" w:hAnsi="仿宋" w:hint="eastAsia"/>
          <w:color w:val="333333"/>
          <w:kern w:val="0"/>
          <w:sz w:val="32"/>
          <w:szCs w:val="32"/>
        </w:rPr>
        <w:t>查封或者扣押决</w:t>
      </w:r>
      <w:r w:rsidRPr="00AB735B">
        <w:rPr>
          <w:rFonts w:ascii="仿宋" w:eastAsia="仿宋" w:hAnsi="仿宋"/>
          <w:color w:val="333333"/>
          <w:kern w:val="0"/>
          <w:sz w:val="32"/>
          <w:szCs w:val="32"/>
        </w:rPr>
        <w:t>定书和清单。</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b/>
          <w:color w:val="333333"/>
          <w:kern w:val="0"/>
          <w:sz w:val="32"/>
          <w:szCs w:val="32"/>
        </w:rPr>
        <w:t>第四十</w:t>
      </w:r>
      <w:r w:rsidRPr="00596EEB">
        <w:rPr>
          <w:rFonts w:ascii="仿宋" w:eastAsia="仿宋" w:hAnsi="仿宋" w:hint="eastAsia"/>
          <w:b/>
          <w:color w:val="333333"/>
          <w:kern w:val="0"/>
          <w:sz w:val="32"/>
          <w:szCs w:val="32"/>
        </w:rPr>
        <w:t>八</w:t>
      </w:r>
      <w:r w:rsidRPr="00596EEB">
        <w:rPr>
          <w:rFonts w:ascii="仿宋" w:eastAsia="仿宋" w:hAnsi="仿宋"/>
          <w:b/>
          <w:color w:val="333333"/>
          <w:kern w:val="0"/>
          <w:sz w:val="32"/>
          <w:szCs w:val="32"/>
        </w:rPr>
        <w:t>条</w:t>
      </w:r>
      <w:r w:rsidR="00AB735B">
        <w:rPr>
          <w:rFonts w:ascii="仿宋" w:eastAsia="仿宋" w:hAnsi="仿宋" w:hint="eastAsia"/>
          <w:b/>
          <w:color w:val="333333"/>
          <w:kern w:val="0"/>
          <w:sz w:val="32"/>
          <w:szCs w:val="32"/>
        </w:rPr>
        <w:t xml:space="preserve">  </w:t>
      </w:r>
      <w:r w:rsidRPr="00AB735B">
        <w:rPr>
          <w:rFonts w:ascii="仿宋" w:eastAsia="仿宋" w:hAnsi="仿宋"/>
          <w:color w:val="333333"/>
          <w:kern w:val="0"/>
          <w:sz w:val="32"/>
          <w:szCs w:val="32"/>
        </w:rPr>
        <w:t>经查明与违法行为无关或者不再需要采取查封、</w:t>
      </w:r>
      <w:r w:rsidRPr="00AB735B">
        <w:rPr>
          <w:rFonts w:ascii="仿宋" w:eastAsia="仿宋" w:hAnsi="仿宋" w:hint="eastAsia"/>
          <w:color w:val="333333"/>
          <w:kern w:val="0"/>
          <w:sz w:val="32"/>
          <w:szCs w:val="32"/>
        </w:rPr>
        <w:t>扣押</w:t>
      </w:r>
      <w:r w:rsidRPr="00AB735B">
        <w:rPr>
          <w:rFonts w:ascii="仿宋" w:eastAsia="仿宋" w:hAnsi="仿宋"/>
          <w:color w:val="333333"/>
          <w:kern w:val="0"/>
          <w:sz w:val="32"/>
          <w:szCs w:val="32"/>
        </w:rPr>
        <w:t>措施的，应当解除查封、</w:t>
      </w:r>
      <w:r w:rsidRPr="00AB735B">
        <w:rPr>
          <w:rFonts w:ascii="仿宋" w:eastAsia="仿宋" w:hAnsi="仿宋" w:hint="eastAsia"/>
          <w:color w:val="333333"/>
          <w:kern w:val="0"/>
          <w:sz w:val="32"/>
          <w:szCs w:val="32"/>
        </w:rPr>
        <w:t>扣押</w:t>
      </w:r>
      <w:r w:rsidRPr="00AB735B">
        <w:rPr>
          <w:rFonts w:ascii="仿宋" w:eastAsia="仿宋" w:hAnsi="仿宋"/>
          <w:color w:val="333333"/>
          <w:kern w:val="0"/>
          <w:sz w:val="32"/>
          <w:szCs w:val="32"/>
        </w:rPr>
        <w:t>措施，将查封、</w:t>
      </w:r>
      <w:r w:rsidRPr="00AB735B">
        <w:rPr>
          <w:rFonts w:ascii="仿宋" w:eastAsia="仿宋" w:hAnsi="仿宋" w:hint="eastAsia"/>
          <w:color w:val="333333"/>
          <w:kern w:val="0"/>
          <w:sz w:val="32"/>
          <w:szCs w:val="32"/>
        </w:rPr>
        <w:t>扣押</w:t>
      </w:r>
      <w:r w:rsidRPr="00AB735B">
        <w:rPr>
          <w:rFonts w:ascii="仿宋" w:eastAsia="仿宋" w:hAnsi="仿宋"/>
          <w:color w:val="333333"/>
          <w:kern w:val="0"/>
          <w:sz w:val="32"/>
          <w:szCs w:val="32"/>
        </w:rPr>
        <w:t>的财物如数返还当事人，并由</w:t>
      </w:r>
      <w:r w:rsidRPr="00AB735B">
        <w:rPr>
          <w:rFonts w:ascii="仿宋" w:eastAsia="仿宋" w:hAnsi="仿宋" w:hint="eastAsia"/>
          <w:color w:val="333333"/>
          <w:kern w:val="0"/>
          <w:sz w:val="32"/>
          <w:szCs w:val="32"/>
        </w:rPr>
        <w:t>执法</w:t>
      </w:r>
      <w:r w:rsidRPr="00AB735B">
        <w:rPr>
          <w:rFonts w:ascii="仿宋" w:eastAsia="仿宋" w:hAnsi="仿宋"/>
          <w:color w:val="333333"/>
          <w:kern w:val="0"/>
          <w:sz w:val="32"/>
          <w:szCs w:val="32"/>
        </w:rPr>
        <w:t>人员和当事人在</w:t>
      </w:r>
      <w:r w:rsidRPr="00AB735B">
        <w:rPr>
          <w:rFonts w:ascii="仿宋" w:eastAsia="仿宋" w:hAnsi="仿宋" w:hint="eastAsia"/>
          <w:color w:val="333333"/>
          <w:kern w:val="0"/>
          <w:sz w:val="32"/>
          <w:szCs w:val="32"/>
        </w:rPr>
        <w:t>解除查封或者扣押决定书和</w:t>
      </w:r>
      <w:r w:rsidRPr="00AB735B">
        <w:rPr>
          <w:rFonts w:ascii="仿宋" w:eastAsia="仿宋" w:hAnsi="仿宋"/>
          <w:color w:val="333333"/>
          <w:kern w:val="0"/>
          <w:sz w:val="32"/>
          <w:szCs w:val="32"/>
        </w:rPr>
        <w:t>清单上签名或者盖章。</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t>第四十九条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有下列情形之一的，经农业行政处罚机关负责人批准，中止案件调查，并制作案件中止调查决定书：</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（一）行政处罚决定须以相关案件的裁判结果或者</w:t>
      </w:r>
      <w:r w:rsidR="00D16D2D" w:rsidRPr="00AB735B">
        <w:rPr>
          <w:rFonts w:ascii="仿宋" w:eastAsia="仿宋" w:hAnsi="仿宋" w:hint="eastAsia"/>
          <w:color w:val="333333"/>
          <w:kern w:val="0"/>
          <w:sz w:val="32"/>
          <w:szCs w:val="32"/>
        </w:rPr>
        <w:t>其他行政决定为依据，而相关案件尚未审结或者其他行政决定尚未作出</w:t>
      </w:r>
      <w:r w:rsidRPr="00AB735B">
        <w:rPr>
          <w:rFonts w:ascii="仿宋" w:eastAsia="仿宋" w:hAnsi="仿宋" w:hint="eastAsia"/>
          <w:color w:val="333333"/>
          <w:kern w:val="0"/>
          <w:sz w:val="32"/>
          <w:szCs w:val="32"/>
        </w:rPr>
        <w:t>；</w:t>
      </w:r>
      <w:r w:rsidRPr="000E7DE2">
        <w:rPr>
          <w:rFonts w:ascii="仿宋" w:eastAsia="仿宋" w:hAnsi="仿宋"/>
          <w:color w:val="333333"/>
          <w:kern w:val="0"/>
          <w:sz w:val="32"/>
          <w:szCs w:val="32"/>
        </w:rPr>
        <w:t> </w:t>
      </w:r>
    </w:p>
    <w:p w:rsidR="00EC659F" w:rsidRPr="00AB735B" w:rsidRDefault="00D16D2D"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（二）涉及法律适用等问题，需要送请有权机关作出解释或者确认</w:t>
      </w:r>
      <w:r w:rsidR="00EC659F" w:rsidRPr="00AB735B">
        <w:rPr>
          <w:rFonts w:ascii="仿宋" w:eastAsia="仿宋" w:hAnsi="仿宋" w:hint="eastAsia"/>
          <w:color w:val="333333"/>
          <w:kern w:val="0"/>
          <w:sz w:val="32"/>
          <w:szCs w:val="32"/>
        </w:rPr>
        <w:t>；</w:t>
      </w:r>
      <w:r w:rsidR="00EC659F" w:rsidRPr="000E7DE2">
        <w:rPr>
          <w:rFonts w:ascii="仿宋" w:eastAsia="仿宋" w:hAnsi="仿宋"/>
          <w:color w:val="333333"/>
          <w:kern w:val="0"/>
          <w:sz w:val="32"/>
          <w:szCs w:val="32"/>
        </w:rPr>
        <w:t> </w:t>
      </w:r>
    </w:p>
    <w:p w:rsidR="00EC659F" w:rsidRPr="00AB735B" w:rsidRDefault="00D16D2D"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（三）因不可抗力致使案件暂时无法调查</w:t>
      </w:r>
      <w:r w:rsidR="00EC659F" w:rsidRPr="00AB735B">
        <w:rPr>
          <w:rFonts w:ascii="仿宋" w:eastAsia="仿宋" w:hAnsi="仿宋" w:hint="eastAsia"/>
          <w:color w:val="333333"/>
          <w:kern w:val="0"/>
          <w:sz w:val="32"/>
          <w:szCs w:val="32"/>
        </w:rPr>
        <w:t>；</w:t>
      </w:r>
      <w:r w:rsidR="00EC659F" w:rsidRPr="000E7DE2">
        <w:rPr>
          <w:rFonts w:ascii="仿宋" w:eastAsia="仿宋" w:hAnsi="仿宋"/>
          <w:color w:val="333333"/>
          <w:kern w:val="0"/>
          <w:sz w:val="32"/>
          <w:szCs w:val="32"/>
        </w:rPr>
        <w:t> </w:t>
      </w:r>
    </w:p>
    <w:p w:rsidR="00EC659F" w:rsidRPr="00AB735B" w:rsidRDefault="00D16D2D"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（四）因当事人下落不明致使案件暂时无法调查</w:t>
      </w:r>
      <w:r w:rsidR="00EC659F" w:rsidRPr="00AB735B">
        <w:rPr>
          <w:rFonts w:ascii="仿宋" w:eastAsia="仿宋" w:hAnsi="仿宋" w:hint="eastAsia"/>
          <w:color w:val="333333"/>
          <w:kern w:val="0"/>
          <w:sz w:val="32"/>
          <w:szCs w:val="32"/>
        </w:rPr>
        <w:t>；</w:t>
      </w:r>
      <w:r w:rsidR="00EC659F" w:rsidRPr="000E7DE2">
        <w:rPr>
          <w:rFonts w:ascii="仿宋" w:eastAsia="仿宋" w:hAnsi="仿宋"/>
          <w:color w:val="333333"/>
          <w:kern w:val="0"/>
          <w:sz w:val="32"/>
          <w:szCs w:val="32"/>
        </w:rPr>
        <w:t> </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（五）其他应当中止调查的情形。</w:t>
      </w:r>
      <w:r w:rsidRPr="000E7DE2">
        <w:rPr>
          <w:rFonts w:ascii="仿宋" w:eastAsia="仿宋" w:hAnsi="仿宋"/>
          <w:color w:val="333333"/>
          <w:kern w:val="0"/>
          <w:sz w:val="32"/>
          <w:szCs w:val="32"/>
        </w:rPr>
        <w:t> </w:t>
      </w:r>
    </w:p>
    <w:p w:rsidR="008C76A8"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中止调查的原因消除后，应当立即恢复案件调查。</w:t>
      </w:r>
      <w:r w:rsidRPr="000E7DE2">
        <w:rPr>
          <w:rFonts w:ascii="仿宋" w:eastAsia="仿宋" w:hAnsi="仿宋"/>
          <w:color w:val="333333"/>
          <w:kern w:val="0"/>
          <w:sz w:val="32"/>
          <w:szCs w:val="32"/>
        </w:rPr>
        <w:t> </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第五十条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农业行政执法人员在调查结束后，</w:t>
      </w:r>
      <w:r w:rsidRPr="00AB735B">
        <w:rPr>
          <w:rFonts w:ascii="仿宋" w:eastAsia="仿宋" w:hAnsi="仿宋"/>
          <w:color w:val="333333"/>
          <w:kern w:val="0"/>
          <w:sz w:val="32"/>
          <w:szCs w:val="32"/>
        </w:rPr>
        <w:t>应当</w:t>
      </w:r>
      <w:r w:rsidR="00436296" w:rsidRPr="00AB735B">
        <w:rPr>
          <w:rFonts w:ascii="仿宋" w:eastAsia="仿宋" w:hAnsi="仿宋" w:hint="eastAsia"/>
          <w:color w:val="333333"/>
          <w:kern w:val="0"/>
          <w:sz w:val="32"/>
          <w:szCs w:val="32"/>
        </w:rPr>
        <w:t>根据不同情形提出如下处理建议，并</w:t>
      </w:r>
      <w:r w:rsidRPr="00AB735B">
        <w:rPr>
          <w:rFonts w:ascii="仿宋" w:eastAsia="仿宋" w:hAnsi="仿宋" w:hint="eastAsia"/>
          <w:color w:val="333333"/>
          <w:kern w:val="0"/>
          <w:sz w:val="32"/>
          <w:szCs w:val="32"/>
        </w:rPr>
        <w:t>制作案件处理意见书</w:t>
      </w:r>
      <w:r w:rsidR="00854AFA" w:rsidRPr="00AB735B">
        <w:rPr>
          <w:rFonts w:ascii="仿宋" w:eastAsia="仿宋" w:hAnsi="仿宋" w:hint="eastAsia"/>
          <w:color w:val="333333"/>
          <w:kern w:val="0"/>
          <w:sz w:val="32"/>
          <w:szCs w:val="32"/>
        </w:rPr>
        <w:t>，送</w:t>
      </w:r>
      <w:r w:rsidR="001400CD" w:rsidRPr="00AB735B">
        <w:rPr>
          <w:rFonts w:ascii="仿宋" w:eastAsia="仿宋" w:hAnsi="仿宋" w:hint="eastAsia"/>
          <w:color w:val="333333"/>
          <w:kern w:val="0"/>
          <w:sz w:val="32"/>
          <w:szCs w:val="32"/>
        </w:rPr>
        <w:t>本机关</w:t>
      </w:r>
      <w:r w:rsidR="00854AFA" w:rsidRPr="00AB735B">
        <w:rPr>
          <w:rFonts w:ascii="仿宋" w:eastAsia="仿宋" w:hAnsi="仿宋" w:hint="eastAsia"/>
          <w:color w:val="333333"/>
          <w:kern w:val="0"/>
          <w:sz w:val="32"/>
          <w:szCs w:val="32"/>
        </w:rPr>
        <w:t>法制审核机构</w:t>
      </w:r>
      <w:r w:rsidR="00263F00" w:rsidRPr="00AB735B">
        <w:rPr>
          <w:rFonts w:ascii="仿宋" w:eastAsia="仿宋" w:hAnsi="仿宋" w:hint="eastAsia"/>
          <w:color w:val="333333"/>
          <w:kern w:val="0"/>
          <w:sz w:val="32"/>
          <w:szCs w:val="32"/>
        </w:rPr>
        <w:t>进行</w:t>
      </w:r>
      <w:r w:rsidR="00854AFA" w:rsidRPr="00AB735B">
        <w:rPr>
          <w:rFonts w:ascii="仿宋" w:eastAsia="仿宋" w:hAnsi="仿宋" w:hint="eastAsia"/>
          <w:color w:val="333333"/>
          <w:kern w:val="0"/>
          <w:sz w:val="32"/>
          <w:szCs w:val="32"/>
        </w:rPr>
        <w:t>审核</w:t>
      </w:r>
      <w:r w:rsidRPr="00AB735B">
        <w:rPr>
          <w:rFonts w:ascii="仿宋" w:eastAsia="仿宋" w:hAnsi="仿宋" w:hint="eastAsia"/>
          <w:color w:val="333333"/>
          <w:kern w:val="0"/>
          <w:sz w:val="32"/>
          <w:szCs w:val="32"/>
        </w:rPr>
        <w:t>：</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（一）违法事实成立的，建议予以行政处罚；</w:t>
      </w:r>
    </w:p>
    <w:p w:rsidR="00EC659F" w:rsidRPr="00AB735B" w:rsidRDefault="00A12842"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（二）违法事实不成立的，建议予以撤销案件</w:t>
      </w:r>
      <w:r w:rsidR="00EC659F" w:rsidRPr="00AB735B">
        <w:rPr>
          <w:rFonts w:ascii="仿宋" w:eastAsia="仿宋" w:hAnsi="仿宋" w:hint="eastAsia"/>
          <w:color w:val="333333"/>
          <w:kern w:val="0"/>
          <w:sz w:val="32"/>
          <w:szCs w:val="32"/>
        </w:rPr>
        <w:t>；</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（三）违法行为轻微并及时纠正，没有造成危害后果的，建议不予行政处罚；</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（四）违法行为超过追诉时效的，建议不再给予行政处罚；</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（五）案件应当移交其他行政机关管辖或者因涉嫌犯罪应当移送司法机关的，建议移送相关机关；</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（六）依法作出处理的其他情形。</w:t>
      </w:r>
    </w:p>
    <w:p w:rsidR="00072224" w:rsidRPr="00AB735B" w:rsidRDefault="00121D94"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第五十一条</w:t>
      </w:r>
      <w:r w:rsidR="00AB735B">
        <w:rPr>
          <w:rFonts w:ascii="仿宋" w:eastAsia="仿宋" w:hAnsi="仿宋" w:hint="eastAsia"/>
          <w:color w:val="333333"/>
          <w:kern w:val="0"/>
          <w:sz w:val="32"/>
          <w:szCs w:val="32"/>
        </w:rPr>
        <w:t xml:space="preserve">  </w:t>
      </w:r>
      <w:r w:rsidR="009011EB" w:rsidRPr="00AB735B">
        <w:rPr>
          <w:rFonts w:ascii="仿宋" w:eastAsia="仿宋" w:hAnsi="仿宋" w:hint="eastAsia"/>
          <w:color w:val="333333"/>
          <w:kern w:val="0"/>
          <w:sz w:val="32"/>
          <w:szCs w:val="32"/>
        </w:rPr>
        <w:t>农业行政处罚</w:t>
      </w:r>
      <w:r w:rsidR="00D972F0" w:rsidRPr="00AB735B">
        <w:rPr>
          <w:rFonts w:ascii="仿宋" w:eastAsia="仿宋" w:hAnsi="仿宋" w:hint="eastAsia"/>
          <w:color w:val="333333"/>
          <w:kern w:val="0"/>
          <w:sz w:val="32"/>
          <w:szCs w:val="32"/>
        </w:rPr>
        <w:t>法制审核工作由农业行政处罚机关法制机构承担；未设置法制机构的，由农业行政处罚机关确定的其他机构负责组织实施。</w:t>
      </w:r>
    </w:p>
    <w:p w:rsidR="00D972F0" w:rsidRPr="00AB735B" w:rsidRDefault="00D972F0"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lastRenderedPageBreak/>
        <w:t>案件查办人员不得作为</w:t>
      </w:r>
      <w:r w:rsidR="005A5085" w:rsidRPr="00AB735B">
        <w:rPr>
          <w:rFonts w:ascii="仿宋" w:eastAsia="仿宋" w:hAnsi="仿宋" w:hint="eastAsia"/>
          <w:color w:val="333333"/>
          <w:kern w:val="0"/>
          <w:sz w:val="32"/>
          <w:szCs w:val="32"/>
        </w:rPr>
        <w:t>法制</w:t>
      </w:r>
      <w:r w:rsidRPr="00AB735B">
        <w:rPr>
          <w:rFonts w:ascii="仿宋" w:eastAsia="仿宋" w:hAnsi="仿宋" w:hint="eastAsia"/>
          <w:color w:val="333333"/>
          <w:kern w:val="0"/>
          <w:sz w:val="32"/>
          <w:szCs w:val="32"/>
        </w:rPr>
        <w:t>审核人员。农业行政处罚机关中初次从事法制审核的人员，应当通过国家统一法律职业资格考试取得法律职业资格。</w:t>
      </w:r>
    </w:p>
    <w:p w:rsidR="009E5B97" w:rsidRPr="00AB735B" w:rsidRDefault="009E5B97"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第五十二条</w:t>
      </w:r>
      <w:r w:rsidR="00AB735B">
        <w:rPr>
          <w:rFonts w:ascii="仿宋" w:eastAsia="仿宋" w:hAnsi="仿宋" w:hint="eastAsia"/>
          <w:b/>
          <w:color w:val="333333"/>
          <w:kern w:val="0"/>
          <w:sz w:val="32"/>
          <w:szCs w:val="32"/>
        </w:rPr>
        <w:t xml:space="preserve">  </w:t>
      </w:r>
      <w:r w:rsidR="00435B64" w:rsidRPr="00AB735B">
        <w:rPr>
          <w:rFonts w:ascii="仿宋" w:eastAsia="仿宋" w:hAnsi="仿宋" w:hint="eastAsia"/>
          <w:color w:val="333333"/>
          <w:kern w:val="0"/>
          <w:sz w:val="32"/>
          <w:szCs w:val="32"/>
        </w:rPr>
        <w:t>法制审核机构应当对案件处理意见和行政处罚决定进行严格审核，</w:t>
      </w:r>
      <w:r w:rsidR="00263F00" w:rsidRPr="00AB735B">
        <w:rPr>
          <w:rFonts w:ascii="仿宋" w:eastAsia="仿宋" w:hAnsi="仿宋" w:hint="eastAsia"/>
          <w:color w:val="333333"/>
          <w:kern w:val="0"/>
          <w:sz w:val="32"/>
          <w:szCs w:val="32"/>
        </w:rPr>
        <w:t>审核</w:t>
      </w:r>
      <w:r w:rsidRPr="00AB735B">
        <w:rPr>
          <w:rFonts w:ascii="仿宋" w:eastAsia="仿宋" w:hAnsi="仿宋"/>
          <w:color w:val="333333"/>
          <w:kern w:val="0"/>
          <w:sz w:val="32"/>
          <w:szCs w:val="32"/>
        </w:rPr>
        <w:t>的主要内容包括：</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（一）</w:t>
      </w:r>
      <w:r w:rsidR="009011EB" w:rsidRPr="00AB735B">
        <w:rPr>
          <w:rFonts w:ascii="仿宋" w:eastAsia="仿宋" w:hAnsi="仿宋" w:hint="eastAsia"/>
          <w:color w:val="333333"/>
          <w:kern w:val="0"/>
          <w:sz w:val="32"/>
          <w:szCs w:val="32"/>
        </w:rPr>
        <w:t>本机关</w:t>
      </w:r>
      <w:r w:rsidRPr="00AB735B">
        <w:rPr>
          <w:rFonts w:ascii="仿宋" w:eastAsia="仿宋" w:hAnsi="仿宋" w:hint="eastAsia"/>
          <w:color w:val="333333"/>
          <w:kern w:val="0"/>
          <w:sz w:val="32"/>
          <w:szCs w:val="32"/>
        </w:rPr>
        <w:t>是否具有管辖权；</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（二）程序是否合法；</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（三）</w:t>
      </w:r>
      <w:r w:rsidRPr="00AB735B">
        <w:rPr>
          <w:rFonts w:ascii="仿宋" w:eastAsia="仿宋" w:hAnsi="仿宋"/>
          <w:color w:val="333333"/>
          <w:kern w:val="0"/>
          <w:sz w:val="32"/>
          <w:szCs w:val="32"/>
        </w:rPr>
        <w:t>案件事实是否清楚、证据是否</w:t>
      </w:r>
      <w:r w:rsidRPr="00AB735B">
        <w:rPr>
          <w:rFonts w:ascii="仿宋" w:eastAsia="仿宋" w:hAnsi="仿宋" w:hint="eastAsia"/>
          <w:color w:val="333333"/>
          <w:kern w:val="0"/>
          <w:sz w:val="32"/>
          <w:szCs w:val="32"/>
        </w:rPr>
        <w:t>确实、充分</w:t>
      </w:r>
      <w:r w:rsidRPr="00AB735B">
        <w:rPr>
          <w:rFonts w:ascii="仿宋" w:eastAsia="仿宋" w:hAnsi="仿宋"/>
          <w:color w:val="333333"/>
          <w:kern w:val="0"/>
          <w:sz w:val="32"/>
          <w:szCs w:val="32"/>
        </w:rPr>
        <w:t>；</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（四）定性是否准确；</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（五）适用依据是否合法；</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（六）当事人基本情况是否清楚；</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（七）</w:t>
      </w:r>
      <w:r w:rsidRPr="00AB735B">
        <w:rPr>
          <w:rFonts w:ascii="仿宋" w:eastAsia="仿宋" w:hAnsi="仿宋"/>
          <w:color w:val="333333"/>
          <w:kern w:val="0"/>
          <w:sz w:val="32"/>
          <w:szCs w:val="32"/>
        </w:rPr>
        <w:t>处理</w:t>
      </w:r>
      <w:r w:rsidRPr="00AB735B">
        <w:rPr>
          <w:rFonts w:ascii="仿宋" w:eastAsia="仿宋" w:hAnsi="仿宋" w:hint="eastAsia"/>
          <w:color w:val="333333"/>
          <w:kern w:val="0"/>
          <w:sz w:val="32"/>
          <w:szCs w:val="32"/>
        </w:rPr>
        <w:t>意见</w:t>
      </w:r>
      <w:r w:rsidRPr="00AB735B">
        <w:rPr>
          <w:rFonts w:ascii="仿宋" w:eastAsia="仿宋" w:hAnsi="仿宋"/>
          <w:color w:val="333333"/>
          <w:kern w:val="0"/>
          <w:sz w:val="32"/>
          <w:szCs w:val="32"/>
        </w:rPr>
        <w:t>是否适当</w:t>
      </w:r>
      <w:r w:rsidRPr="00AB735B">
        <w:rPr>
          <w:rFonts w:ascii="仿宋" w:eastAsia="仿宋" w:hAnsi="仿宋" w:hint="eastAsia"/>
          <w:color w:val="333333"/>
          <w:kern w:val="0"/>
          <w:sz w:val="32"/>
          <w:szCs w:val="32"/>
        </w:rPr>
        <w:t>；</w:t>
      </w:r>
    </w:p>
    <w:p w:rsidR="009E5B97" w:rsidRPr="00AB735B" w:rsidRDefault="005A5085"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（八）其他应当</w:t>
      </w:r>
      <w:r w:rsidR="009E5B97" w:rsidRPr="00AB735B">
        <w:rPr>
          <w:rFonts w:ascii="仿宋" w:eastAsia="仿宋" w:hAnsi="仿宋" w:hint="eastAsia"/>
          <w:color w:val="333333"/>
          <w:kern w:val="0"/>
          <w:sz w:val="32"/>
          <w:szCs w:val="32"/>
        </w:rPr>
        <w:t>审核的内容。</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第五十</w:t>
      </w:r>
      <w:r w:rsidR="009E5B97" w:rsidRPr="00596EEB">
        <w:rPr>
          <w:rFonts w:ascii="仿宋" w:eastAsia="仿宋" w:hAnsi="仿宋" w:hint="eastAsia"/>
          <w:b/>
          <w:color w:val="333333"/>
          <w:kern w:val="0"/>
          <w:sz w:val="32"/>
          <w:szCs w:val="32"/>
        </w:rPr>
        <w:t>三</w:t>
      </w:r>
      <w:r w:rsidRPr="00596EEB">
        <w:rPr>
          <w:rFonts w:ascii="仿宋" w:eastAsia="仿宋" w:hAnsi="仿宋" w:hint="eastAsia"/>
          <w:b/>
          <w:color w:val="333333"/>
          <w:kern w:val="0"/>
          <w:sz w:val="32"/>
          <w:szCs w:val="32"/>
        </w:rPr>
        <w:t>条</w:t>
      </w:r>
      <w:r w:rsidR="00AB735B">
        <w:rPr>
          <w:rFonts w:ascii="仿宋" w:eastAsia="仿宋" w:hAnsi="仿宋" w:hint="eastAsia"/>
          <w:b/>
          <w:color w:val="333333"/>
          <w:kern w:val="0"/>
          <w:sz w:val="32"/>
          <w:szCs w:val="32"/>
        </w:rPr>
        <w:t xml:space="preserve">  </w:t>
      </w:r>
      <w:r w:rsidR="009E5B97" w:rsidRPr="00AB735B">
        <w:rPr>
          <w:rFonts w:ascii="仿宋" w:eastAsia="仿宋" w:hAnsi="仿宋" w:hint="eastAsia"/>
          <w:color w:val="333333"/>
          <w:kern w:val="0"/>
          <w:sz w:val="32"/>
          <w:szCs w:val="32"/>
        </w:rPr>
        <w:t>审</w:t>
      </w:r>
      <w:r w:rsidRPr="00AB735B">
        <w:rPr>
          <w:rFonts w:ascii="仿宋" w:eastAsia="仿宋" w:hAnsi="仿宋" w:hint="eastAsia"/>
          <w:color w:val="333333"/>
          <w:kern w:val="0"/>
          <w:sz w:val="32"/>
          <w:szCs w:val="32"/>
        </w:rPr>
        <w:t>核</w:t>
      </w:r>
      <w:r w:rsidR="006D2AF2" w:rsidRPr="00AB735B">
        <w:rPr>
          <w:rFonts w:ascii="仿宋" w:eastAsia="仿宋" w:hAnsi="仿宋" w:hint="eastAsia"/>
          <w:color w:val="333333"/>
          <w:kern w:val="0"/>
          <w:sz w:val="32"/>
          <w:szCs w:val="32"/>
        </w:rPr>
        <w:t>结束</w:t>
      </w:r>
      <w:r w:rsidR="00BC376C" w:rsidRPr="00AB735B">
        <w:rPr>
          <w:rFonts w:ascii="仿宋" w:eastAsia="仿宋" w:hAnsi="仿宋" w:hint="eastAsia"/>
          <w:color w:val="333333"/>
          <w:kern w:val="0"/>
          <w:sz w:val="32"/>
          <w:szCs w:val="32"/>
        </w:rPr>
        <w:t>后</w:t>
      </w:r>
      <w:r w:rsidRPr="00AB735B">
        <w:rPr>
          <w:rFonts w:ascii="仿宋" w:eastAsia="仿宋" w:hAnsi="仿宋"/>
          <w:color w:val="333333"/>
          <w:kern w:val="0"/>
          <w:sz w:val="32"/>
          <w:szCs w:val="32"/>
        </w:rPr>
        <w:t>，</w:t>
      </w:r>
      <w:r w:rsidR="006D2AF2" w:rsidRPr="00AB735B">
        <w:rPr>
          <w:rFonts w:ascii="仿宋" w:eastAsia="仿宋" w:hAnsi="仿宋" w:hint="eastAsia"/>
          <w:color w:val="333333"/>
          <w:kern w:val="0"/>
          <w:sz w:val="32"/>
          <w:szCs w:val="32"/>
        </w:rPr>
        <w:t>法制审核机构</w:t>
      </w:r>
      <w:r w:rsidR="00072224" w:rsidRPr="00AB735B">
        <w:rPr>
          <w:rFonts w:ascii="仿宋" w:eastAsia="仿宋" w:hAnsi="仿宋" w:hint="eastAsia"/>
          <w:color w:val="333333"/>
          <w:kern w:val="0"/>
          <w:sz w:val="32"/>
          <w:szCs w:val="32"/>
        </w:rPr>
        <w:t>应</w:t>
      </w:r>
      <w:r w:rsidRPr="00AB735B">
        <w:rPr>
          <w:rFonts w:ascii="仿宋" w:eastAsia="仿宋" w:hAnsi="仿宋"/>
          <w:color w:val="333333"/>
          <w:kern w:val="0"/>
          <w:sz w:val="32"/>
          <w:szCs w:val="32"/>
        </w:rPr>
        <w:t>区别不同情况提出</w:t>
      </w:r>
      <w:r w:rsidRPr="00AB735B">
        <w:rPr>
          <w:rFonts w:ascii="仿宋" w:eastAsia="仿宋" w:hAnsi="仿宋" w:hint="eastAsia"/>
          <w:color w:val="333333"/>
          <w:kern w:val="0"/>
          <w:sz w:val="32"/>
          <w:szCs w:val="32"/>
        </w:rPr>
        <w:t>如下</w:t>
      </w:r>
      <w:r w:rsidRPr="00AB735B">
        <w:rPr>
          <w:rFonts w:ascii="仿宋" w:eastAsia="仿宋" w:hAnsi="仿宋"/>
          <w:color w:val="333333"/>
          <w:kern w:val="0"/>
          <w:sz w:val="32"/>
          <w:szCs w:val="32"/>
        </w:rPr>
        <w:t>建议：</w:t>
      </w:r>
    </w:p>
    <w:p w:rsidR="00EC659F" w:rsidRPr="00AB735B" w:rsidRDefault="00EC659F" w:rsidP="003809DE">
      <w:pPr>
        <w:ind w:firstLineChars="220" w:firstLine="704"/>
        <w:contextualSpacing/>
        <w:mirrorIndents/>
        <w:rPr>
          <w:rFonts w:ascii="仿宋" w:eastAsia="仿宋" w:hAnsi="仿宋"/>
          <w:b/>
          <w:color w:val="FF0000"/>
          <w:kern w:val="0"/>
          <w:sz w:val="32"/>
          <w:szCs w:val="32"/>
        </w:rPr>
      </w:pPr>
      <w:r w:rsidRPr="00AB735B">
        <w:rPr>
          <w:rFonts w:ascii="仿宋" w:eastAsia="仿宋" w:hAnsi="仿宋"/>
          <w:color w:val="333333"/>
          <w:kern w:val="0"/>
          <w:sz w:val="32"/>
          <w:szCs w:val="32"/>
        </w:rPr>
        <w:t>（一）对事实清楚、证据充分、定性准确、适用依据正确、程序合法、处理适当的案件，</w:t>
      </w:r>
      <w:r w:rsidR="009E5B97" w:rsidRPr="00AB735B">
        <w:rPr>
          <w:rFonts w:ascii="仿宋" w:eastAsia="仿宋" w:hAnsi="仿宋" w:hint="eastAsia"/>
          <w:color w:val="333333"/>
          <w:kern w:val="0"/>
          <w:sz w:val="32"/>
          <w:szCs w:val="32"/>
        </w:rPr>
        <w:t>拟</w:t>
      </w:r>
      <w:r w:rsidRPr="00AB735B">
        <w:rPr>
          <w:rFonts w:ascii="仿宋" w:eastAsia="仿宋" w:hAnsi="仿宋"/>
          <w:color w:val="333333"/>
          <w:kern w:val="0"/>
          <w:sz w:val="32"/>
          <w:szCs w:val="32"/>
        </w:rPr>
        <w:t>同意案件处理意见</w:t>
      </w:r>
      <w:r w:rsidR="009E5B97" w:rsidRPr="00AB735B">
        <w:rPr>
          <w:rFonts w:ascii="仿宋" w:eastAsia="仿宋" w:hAnsi="仿宋" w:hint="eastAsia"/>
          <w:color w:val="333333"/>
          <w:kern w:val="0"/>
          <w:sz w:val="32"/>
          <w:szCs w:val="32"/>
        </w:rPr>
        <w:t>或者行政处罚决定</w:t>
      </w:r>
      <w:r w:rsidRPr="00AB735B">
        <w:rPr>
          <w:rFonts w:ascii="仿宋" w:eastAsia="仿宋" w:hAnsi="仿宋"/>
          <w:color w:val="333333"/>
          <w:kern w:val="0"/>
          <w:sz w:val="32"/>
          <w:szCs w:val="32"/>
        </w:rPr>
        <w:t xml:space="preserve">； </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 xml:space="preserve">（二）对定性不准、适用依据错误、程序不合法、处理不当的案件，建议纠正； </w:t>
      </w:r>
    </w:p>
    <w:p w:rsidR="00416A51"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（三）对</w:t>
      </w:r>
      <w:r w:rsidRPr="00AB735B">
        <w:rPr>
          <w:rFonts w:ascii="仿宋" w:eastAsia="仿宋" w:hAnsi="仿宋" w:hint="eastAsia"/>
          <w:color w:val="333333"/>
          <w:kern w:val="0"/>
          <w:sz w:val="32"/>
          <w:szCs w:val="32"/>
        </w:rPr>
        <w:t>违法</w:t>
      </w:r>
      <w:r w:rsidRPr="00AB735B">
        <w:rPr>
          <w:rFonts w:ascii="仿宋" w:eastAsia="仿宋" w:hAnsi="仿宋"/>
          <w:color w:val="333333"/>
          <w:kern w:val="0"/>
          <w:sz w:val="32"/>
          <w:szCs w:val="32"/>
        </w:rPr>
        <w:t>事实不清、证据不</w:t>
      </w:r>
      <w:r w:rsidRPr="00AB735B">
        <w:rPr>
          <w:rFonts w:ascii="仿宋" w:eastAsia="仿宋" w:hAnsi="仿宋" w:hint="eastAsia"/>
          <w:color w:val="333333"/>
          <w:kern w:val="0"/>
          <w:sz w:val="32"/>
          <w:szCs w:val="32"/>
        </w:rPr>
        <w:t>充分</w:t>
      </w:r>
      <w:r w:rsidRPr="00AB735B">
        <w:rPr>
          <w:rFonts w:ascii="仿宋" w:eastAsia="仿宋" w:hAnsi="仿宋"/>
          <w:color w:val="333333"/>
          <w:kern w:val="0"/>
          <w:sz w:val="32"/>
          <w:szCs w:val="32"/>
        </w:rPr>
        <w:t>的案件，建议补充调查</w:t>
      </w:r>
      <w:r w:rsidR="00457A3F" w:rsidRPr="00AB735B">
        <w:rPr>
          <w:rFonts w:ascii="仿宋" w:eastAsia="仿宋" w:hAnsi="仿宋" w:hint="eastAsia"/>
          <w:color w:val="333333"/>
          <w:kern w:val="0"/>
          <w:sz w:val="32"/>
          <w:szCs w:val="32"/>
        </w:rPr>
        <w:t>或</w:t>
      </w:r>
      <w:r w:rsidR="00A12842" w:rsidRPr="00AB735B">
        <w:rPr>
          <w:rFonts w:ascii="仿宋" w:eastAsia="仿宋" w:hAnsi="仿宋" w:hint="eastAsia"/>
          <w:color w:val="333333"/>
          <w:kern w:val="0"/>
          <w:sz w:val="32"/>
          <w:szCs w:val="32"/>
        </w:rPr>
        <w:t>撤销案件</w:t>
      </w:r>
      <w:r w:rsidRPr="00AB735B">
        <w:rPr>
          <w:rFonts w:ascii="仿宋" w:eastAsia="仿宋" w:hAnsi="仿宋"/>
          <w:color w:val="333333"/>
          <w:kern w:val="0"/>
          <w:sz w:val="32"/>
          <w:szCs w:val="32"/>
        </w:rPr>
        <w:t xml:space="preserve">； </w:t>
      </w:r>
    </w:p>
    <w:p w:rsidR="00416A51" w:rsidRPr="00AB735B" w:rsidRDefault="00416A51"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（四）违法行为轻微并及时纠正没有造成危害后果的，或者违法行为超过追诉时效的，建议不予行政处罚；</w:t>
      </w:r>
    </w:p>
    <w:p w:rsidR="00EC659F" w:rsidRPr="00AB735B" w:rsidRDefault="00072224"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w:t>
      </w:r>
      <w:r w:rsidRPr="00AB735B">
        <w:rPr>
          <w:rFonts w:ascii="仿宋" w:eastAsia="仿宋" w:hAnsi="仿宋" w:hint="eastAsia"/>
          <w:color w:val="333333"/>
          <w:kern w:val="0"/>
          <w:sz w:val="32"/>
          <w:szCs w:val="32"/>
        </w:rPr>
        <w:t>五</w:t>
      </w:r>
      <w:r w:rsidR="00EC659F" w:rsidRPr="00AB735B">
        <w:rPr>
          <w:rFonts w:ascii="仿宋" w:eastAsia="仿宋" w:hAnsi="仿宋"/>
          <w:color w:val="333333"/>
          <w:kern w:val="0"/>
          <w:sz w:val="32"/>
          <w:szCs w:val="32"/>
        </w:rPr>
        <w:t>）认为有必要提出的其他意见和建议。</w:t>
      </w:r>
    </w:p>
    <w:p w:rsidR="00057DBB" w:rsidRPr="00AB735B" w:rsidRDefault="00C51C39"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未经</w:t>
      </w:r>
      <w:bookmarkStart w:id="4" w:name="_GoBack"/>
      <w:bookmarkEnd w:id="4"/>
      <w:r w:rsidRPr="00AB735B">
        <w:rPr>
          <w:rFonts w:ascii="仿宋" w:eastAsia="仿宋" w:hAnsi="仿宋" w:hint="eastAsia"/>
          <w:color w:val="333333"/>
          <w:kern w:val="0"/>
          <w:sz w:val="32"/>
          <w:szCs w:val="32"/>
        </w:rPr>
        <w:t>法制审核或者审核未通过的，农业行政处罚机关不得作出行政处罚决定。</w:t>
      </w:r>
    </w:p>
    <w:p w:rsidR="009E5B97"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第五十</w:t>
      </w:r>
      <w:r w:rsidR="009E5B97" w:rsidRPr="00596EEB">
        <w:rPr>
          <w:rFonts w:ascii="仿宋" w:eastAsia="仿宋" w:hAnsi="仿宋" w:hint="eastAsia"/>
          <w:b/>
          <w:color w:val="333333"/>
          <w:kern w:val="0"/>
          <w:sz w:val="32"/>
          <w:szCs w:val="32"/>
        </w:rPr>
        <w:t>四</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00ED7D3C" w:rsidRPr="00AB735B">
        <w:rPr>
          <w:rFonts w:ascii="仿宋" w:eastAsia="仿宋" w:hAnsi="仿宋" w:hint="eastAsia"/>
          <w:color w:val="333333"/>
          <w:kern w:val="0"/>
          <w:sz w:val="32"/>
          <w:szCs w:val="32"/>
        </w:rPr>
        <w:t>法制</w:t>
      </w:r>
      <w:r w:rsidRPr="00AB735B">
        <w:rPr>
          <w:rFonts w:ascii="仿宋" w:eastAsia="仿宋" w:hAnsi="仿宋"/>
          <w:color w:val="333333"/>
          <w:kern w:val="0"/>
          <w:sz w:val="32"/>
          <w:szCs w:val="32"/>
        </w:rPr>
        <w:t>审核机构应当自接到审核材料之日起</w:t>
      </w:r>
      <w:r w:rsidRPr="00AB735B">
        <w:rPr>
          <w:rFonts w:ascii="仿宋" w:eastAsia="仿宋" w:hAnsi="仿宋" w:hint="eastAsia"/>
          <w:color w:val="333333"/>
          <w:kern w:val="0"/>
          <w:sz w:val="32"/>
          <w:szCs w:val="32"/>
        </w:rPr>
        <w:t>五</w:t>
      </w:r>
      <w:r w:rsidRPr="00AB735B">
        <w:rPr>
          <w:rFonts w:ascii="仿宋" w:eastAsia="仿宋" w:hAnsi="仿宋"/>
          <w:color w:val="333333"/>
          <w:kern w:val="0"/>
          <w:sz w:val="32"/>
          <w:szCs w:val="32"/>
        </w:rPr>
        <w:t>个工作日内完成审核。特殊情况下，经</w:t>
      </w:r>
      <w:r w:rsidR="003C65B1" w:rsidRPr="00AB735B">
        <w:rPr>
          <w:rFonts w:ascii="仿宋" w:eastAsia="仿宋" w:hAnsi="仿宋" w:hint="eastAsia"/>
          <w:color w:val="333333"/>
          <w:kern w:val="0"/>
          <w:sz w:val="32"/>
          <w:szCs w:val="32"/>
        </w:rPr>
        <w:t>农业行政处罚机关</w:t>
      </w:r>
      <w:r w:rsidRPr="00AB735B">
        <w:rPr>
          <w:rFonts w:ascii="仿宋" w:eastAsia="仿宋" w:hAnsi="仿宋" w:hint="eastAsia"/>
          <w:color w:val="333333"/>
          <w:kern w:val="0"/>
          <w:sz w:val="32"/>
          <w:szCs w:val="32"/>
        </w:rPr>
        <w:t>负</w:t>
      </w:r>
      <w:r w:rsidRPr="00AB735B">
        <w:rPr>
          <w:rFonts w:ascii="仿宋" w:eastAsia="仿宋" w:hAnsi="仿宋"/>
          <w:color w:val="333333"/>
          <w:kern w:val="0"/>
          <w:sz w:val="32"/>
          <w:szCs w:val="32"/>
        </w:rPr>
        <w:t>责人批准</w:t>
      </w:r>
      <w:r w:rsidR="00674B22" w:rsidRPr="00AB735B">
        <w:rPr>
          <w:rFonts w:ascii="仿宋" w:eastAsia="仿宋" w:hAnsi="仿宋" w:hint="eastAsia"/>
          <w:color w:val="333333"/>
          <w:kern w:val="0"/>
          <w:sz w:val="32"/>
          <w:szCs w:val="32"/>
        </w:rPr>
        <w:t>，</w:t>
      </w:r>
      <w:r w:rsidRPr="00AB735B">
        <w:rPr>
          <w:rFonts w:ascii="仿宋" w:eastAsia="仿宋" w:hAnsi="仿宋"/>
          <w:color w:val="333333"/>
          <w:kern w:val="0"/>
          <w:sz w:val="32"/>
          <w:szCs w:val="32"/>
        </w:rPr>
        <w:t>可以延长十个工作日。法律、法规、规章另有规定的除外。</w:t>
      </w:r>
    </w:p>
    <w:p w:rsidR="009E5B97" w:rsidRPr="00AB735B" w:rsidRDefault="009E5B97"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t>第五十五条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负责人</w:t>
      </w:r>
      <w:r w:rsidRPr="00AB735B">
        <w:rPr>
          <w:rFonts w:ascii="仿宋" w:eastAsia="仿宋" w:hAnsi="仿宋" w:hint="eastAsia"/>
          <w:color w:val="333333"/>
          <w:kern w:val="0"/>
          <w:sz w:val="32"/>
          <w:szCs w:val="32"/>
        </w:rPr>
        <w:t>应当及时</w:t>
      </w:r>
      <w:r w:rsidRPr="00AB735B">
        <w:rPr>
          <w:rFonts w:ascii="仿宋" w:eastAsia="仿宋" w:hAnsi="仿宋"/>
          <w:color w:val="333333"/>
          <w:kern w:val="0"/>
          <w:sz w:val="32"/>
          <w:szCs w:val="32"/>
        </w:rPr>
        <w:t>对</w:t>
      </w:r>
      <w:r w:rsidRPr="00AB735B">
        <w:rPr>
          <w:rFonts w:ascii="仿宋" w:eastAsia="仿宋" w:hAnsi="仿宋" w:hint="eastAsia"/>
          <w:color w:val="333333"/>
          <w:kern w:val="0"/>
          <w:sz w:val="32"/>
          <w:szCs w:val="32"/>
        </w:rPr>
        <w:t>调查结果、</w:t>
      </w:r>
      <w:r w:rsidRPr="00AB735B">
        <w:rPr>
          <w:rFonts w:ascii="仿宋" w:eastAsia="仿宋" w:hAnsi="仿宋"/>
          <w:color w:val="333333"/>
          <w:kern w:val="0"/>
          <w:sz w:val="32"/>
          <w:szCs w:val="32"/>
        </w:rPr>
        <w:t>当事人陈述申辩</w:t>
      </w:r>
      <w:r w:rsidRPr="00AB735B">
        <w:rPr>
          <w:rFonts w:ascii="仿宋" w:eastAsia="仿宋" w:hAnsi="仿宋" w:hint="eastAsia"/>
          <w:color w:val="333333"/>
          <w:kern w:val="0"/>
          <w:sz w:val="32"/>
          <w:szCs w:val="32"/>
        </w:rPr>
        <w:t>或</w:t>
      </w:r>
      <w:r w:rsidRPr="00AB735B">
        <w:rPr>
          <w:rFonts w:ascii="仿宋" w:eastAsia="仿宋" w:hAnsi="仿宋"/>
          <w:color w:val="333333"/>
          <w:kern w:val="0"/>
          <w:sz w:val="32"/>
          <w:szCs w:val="32"/>
        </w:rPr>
        <w:t>听证</w:t>
      </w:r>
      <w:r w:rsidRPr="00AB735B">
        <w:rPr>
          <w:rFonts w:ascii="仿宋" w:eastAsia="仿宋" w:hAnsi="仿宋" w:hint="eastAsia"/>
          <w:color w:val="333333"/>
          <w:kern w:val="0"/>
          <w:sz w:val="32"/>
          <w:szCs w:val="32"/>
        </w:rPr>
        <w:t>情况、案件处理意见、法制</w:t>
      </w:r>
      <w:r w:rsidRPr="00AB735B">
        <w:rPr>
          <w:rFonts w:ascii="仿宋" w:eastAsia="仿宋" w:hAnsi="仿宋" w:hint="eastAsia"/>
          <w:color w:val="333333"/>
          <w:kern w:val="0"/>
          <w:sz w:val="32"/>
          <w:szCs w:val="32"/>
        </w:rPr>
        <w:lastRenderedPageBreak/>
        <w:t>审核意见</w:t>
      </w:r>
      <w:r w:rsidRPr="00AB735B">
        <w:rPr>
          <w:rFonts w:ascii="仿宋" w:eastAsia="仿宋" w:hAnsi="仿宋"/>
          <w:color w:val="333333"/>
          <w:kern w:val="0"/>
          <w:sz w:val="32"/>
          <w:szCs w:val="32"/>
        </w:rPr>
        <w:t>等进行</w:t>
      </w:r>
      <w:r w:rsidRPr="00AB735B">
        <w:rPr>
          <w:rFonts w:ascii="仿宋" w:eastAsia="仿宋" w:hAnsi="仿宋" w:hint="eastAsia"/>
          <w:color w:val="333333"/>
          <w:kern w:val="0"/>
          <w:sz w:val="32"/>
          <w:szCs w:val="32"/>
        </w:rPr>
        <w:t>全面</w:t>
      </w:r>
      <w:r w:rsidRPr="00AB735B">
        <w:rPr>
          <w:rFonts w:ascii="仿宋" w:eastAsia="仿宋" w:hAnsi="仿宋"/>
          <w:color w:val="333333"/>
          <w:kern w:val="0"/>
          <w:sz w:val="32"/>
          <w:szCs w:val="32"/>
        </w:rPr>
        <w:t>审查</w:t>
      </w:r>
      <w:r w:rsidR="00136597" w:rsidRPr="00AB735B">
        <w:rPr>
          <w:rFonts w:ascii="仿宋" w:eastAsia="仿宋" w:hAnsi="仿宋" w:hint="eastAsia"/>
          <w:color w:val="333333"/>
          <w:kern w:val="0"/>
          <w:sz w:val="32"/>
          <w:szCs w:val="32"/>
        </w:rPr>
        <w:t>，并</w:t>
      </w:r>
      <w:r w:rsidRPr="00AB735B">
        <w:rPr>
          <w:rFonts w:ascii="仿宋" w:eastAsia="仿宋" w:hAnsi="仿宋" w:hint="eastAsia"/>
          <w:color w:val="333333"/>
          <w:kern w:val="0"/>
          <w:sz w:val="32"/>
          <w:szCs w:val="32"/>
        </w:rPr>
        <w:t>区别不同情况</w:t>
      </w:r>
      <w:r w:rsidRPr="00AB735B">
        <w:rPr>
          <w:rFonts w:ascii="仿宋" w:eastAsia="仿宋" w:hAnsi="仿宋"/>
          <w:color w:val="333333"/>
          <w:kern w:val="0"/>
          <w:sz w:val="32"/>
          <w:szCs w:val="32"/>
        </w:rPr>
        <w:t>分别作出如下</w:t>
      </w:r>
      <w:r w:rsidRPr="00AB735B">
        <w:rPr>
          <w:rFonts w:ascii="仿宋" w:eastAsia="仿宋" w:hAnsi="仿宋" w:hint="eastAsia"/>
          <w:color w:val="333333"/>
          <w:kern w:val="0"/>
          <w:sz w:val="32"/>
          <w:szCs w:val="32"/>
        </w:rPr>
        <w:t>行政</w:t>
      </w:r>
      <w:r w:rsidRPr="00AB735B">
        <w:rPr>
          <w:rFonts w:ascii="仿宋" w:eastAsia="仿宋" w:hAnsi="仿宋"/>
          <w:color w:val="333333"/>
          <w:kern w:val="0"/>
          <w:sz w:val="32"/>
          <w:szCs w:val="32"/>
        </w:rPr>
        <w:t>处理</w:t>
      </w:r>
      <w:r w:rsidRPr="00AB735B">
        <w:rPr>
          <w:rFonts w:ascii="仿宋" w:eastAsia="仿宋" w:hAnsi="仿宋" w:hint="eastAsia"/>
          <w:color w:val="333333"/>
          <w:kern w:val="0"/>
          <w:sz w:val="32"/>
          <w:szCs w:val="32"/>
        </w:rPr>
        <w:t>决定</w:t>
      </w:r>
      <w:r w:rsidRPr="00AB735B">
        <w:rPr>
          <w:rFonts w:ascii="仿宋" w:eastAsia="仿宋" w:hAnsi="仿宋"/>
          <w:color w:val="333333"/>
          <w:kern w:val="0"/>
          <w:sz w:val="32"/>
          <w:szCs w:val="32"/>
        </w:rPr>
        <w:t>：</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（一）违法事实成立，依法应当给予行政处罚的，根据其情节轻重及具体情况，作出行政处罚决定；</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（二）违法行为轻微，依法可以不予行政处罚的，不予行政处罚；</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（三）</w:t>
      </w:r>
      <w:r w:rsidRPr="00AB735B">
        <w:rPr>
          <w:rFonts w:ascii="仿宋" w:eastAsia="仿宋" w:hAnsi="仿宋"/>
          <w:color w:val="333333"/>
          <w:kern w:val="0"/>
          <w:sz w:val="32"/>
          <w:szCs w:val="32"/>
        </w:rPr>
        <w:t>违法事实不能成立的，不得给予行政处罚；</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w:t>
      </w:r>
      <w:r w:rsidRPr="00AB735B">
        <w:rPr>
          <w:rFonts w:ascii="仿宋" w:eastAsia="仿宋" w:hAnsi="仿宋" w:hint="eastAsia"/>
          <w:color w:val="333333"/>
          <w:kern w:val="0"/>
          <w:sz w:val="32"/>
          <w:szCs w:val="32"/>
        </w:rPr>
        <w:t>四</w:t>
      </w:r>
      <w:r w:rsidRPr="00AB735B">
        <w:rPr>
          <w:rFonts w:ascii="仿宋" w:eastAsia="仿宋" w:hAnsi="仿宋"/>
          <w:color w:val="333333"/>
          <w:kern w:val="0"/>
          <w:sz w:val="32"/>
          <w:szCs w:val="32"/>
        </w:rPr>
        <w:t>）不属于</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管辖的，移送其他行政</w:t>
      </w:r>
      <w:r w:rsidRPr="00AB735B">
        <w:rPr>
          <w:rFonts w:ascii="仿宋" w:eastAsia="仿宋" w:hAnsi="仿宋" w:hint="eastAsia"/>
          <w:color w:val="333333"/>
          <w:kern w:val="0"/>
          <w:sz w:val="32"/>
          <w:szCs w:val="32"/>
        </w:rPr>
        <w:t>机关</w:t>
      </w:r>
      <w:r w:rsidRPr="00AB735B">
        <w:rPr>
          <w:rFonts w:ascii="仿宋" w:eastAsia="仿宋" w:hAnsi="仿宋"/>
          <w:color w:val="333333"/>
          <w:kern w:val="0"/>
          <w:sz w:val="32"/>
          <w:szCs w:val="32"/>
        </w:rPr>
        <w:t>处理</w:t>
      </w:r>
      <w:r w:rsidRPr="00AB735B">
        <w:rPr>
          <w:rFonts w:ascii="仿宋" w:eastAsia="仿宋" w:hAnsi="仿宋" w:hint="eastAsia"/>
          <w:color w:val="333333"/>
          <w:kern w:val="0"/>
          <w:sz w:val="32"/>
          <w:szCs w:val="32"/>
        </w:rPr>
        <w:t>；</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（五）违法行为涉嫌犯罪的，移送司法机关。</w:t>
      </w:r>
    </w:p>
    <w:p w:rsidR="009E5B97" w:rsidRPr="00AB735B" w:rsidRDefault="009E5B97"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第五十六条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对下列</w:t>
      </w:r>
      <w:r w:rsidRPr="00AB735B">
        <w:rPr>
          <w:rFonts w:ascii="仿宋" w:eastAsia="仿宋" w:hAnsi="仿宋"/>
          <w:color w:val="333333"/>
          <w:kern w:val="0"/>
          <w:sz w:val="32"/>
          <w:szCs w:val="32"/>
        </w:rPr>
        <w:t>案情复杂或者有重大违法行为需要给予较重行政处罚的</w:t>
      </w:r>
      <w:r w:rsidRPr="00AB735B">
        <w:rPr>
          <w:rFonts w:ascii="仿宋" w:eastAsia="仿宋" w:hAnsi="仿宋" w:hint="eastAsia"/>
          <w:color w:val="333333"/>
          <w:kern w:val="0"/>
          <w:sz w:val="32"/>
          <w:szCs w:val="32"/>
        </w:rPr>
        <w:t>案件</w:t>
      </w:r>
      <w:r w:rsidRPr="00AB735B">
        <w:rPr>
          <w:rFonts w:ascii="仿宋" w:eastAsia="仿宋" w:hAnsi="仿宋"/>
          <w:color w:val="333333"/>
          <w:kern w:val="0"/>
          <w:sz w:val="32"/>
          <w:szCs w:val="32"/>
        </w:rPr>
        <w:t>，应当由</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负责人集体讨论决定</w:t>
      </w:r>
      <w:r w:rsidRPr="00AB735B">
        <w:rPr>
          <w:rFonts w:ascii="仿宋" w:eastAsia="仿宋" w:hAnsi="仿宋" w:hint="eastAsia"/>
          <w:color w:val="333333"/>
          <w:kern w:val="0"/>
          <w:sz w:val="32"/>
          <w:szCs w:val="32"/>
        </w:rPr>
        <w:t>：</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（一</w:t>
      </w:r>
      <w:r w:rsidRPr="00AB735B">
        <w:rPr>
          <w:rFonts w:ascii="仿宋" w:eastAsia="仿宋" w:hAnsi="仿宋" w:hint="eastAsia"/>
          <w:color w:val="333333"/>
          <w:kern w:val="0"/>
          <w:sz w:val="32"/>
          <w:szCs w:val="32"/>
        </w:rPr>
        <w:t>）符合本规定</w:t>
      </w:r>
      <w:r w:rsidRPr="00AB735B">
        <w:rPr>
          <w:rFonts w:ascii="仿宋" w:eastAsia="仿宋" w:hAnsi="仿宋" w:hint="eastAsia"/>
          <w:color w:val="000000" w:themeColor="text1"/>
          <w:kern w:val="0"/>
          <w:sz w:val="32"/>
          <w:szCs w:val="32"/>
        </w:rPr>
        <w:t>第六十</w:t>
      </w:r>
      <w:r w:rsidR="00ED7D3C" w:rsidRPr="00AB735B">
        <w:rPr>
          <w:rFonts w:ascii="仿宋" w:eastAsia="仿宋" w:hAnsi="仿宋" w:hint="eastAsia"/>
          <w:color w:val="000000" w:themeColor="text1"/>
          <w:kern w:val="0"/>
          <w:sz w:val="32"/>
          <w:szCs w:val="32"/>
        </w:rPr>
        <w:t>三</w:t>
      </w:r>
      <w:r w:rsidRPr="00AB735B">
        <w:rPr>
          <w:rFonts w:ascii="仿宋" w:eastAsia="仿宋" w:hAnsi="仿宋" w:hint="eastAsia"/>
          <w:color w:val="000000" w:themeColor="text1"/>
          <w:kern w:val="0"/>
          <w:sz w:val="32"/>
          <w:szCs w:val="32"/>
        </w:rPr>
        <w:t>条所规定</w:t>
      </w:r>
      <w:r w:rsidRPr="00AB735B">
        <w:rPr>
          <w:rFonts w:ascii="仿宋" w:eastAsia="仿宋" w:hAnsi="仿宋" w:hint="eastAsia"/>
          <w:color w:val="333333"/>
          <w:kern w:val="0"/>
          <w:sz w:val="32"/>
          <w:szCs w:val="32"/>
        </w:rPr>
        <w:t>听证条件</w:t>
      </w:r>
      <w:r w:rsidRPr="00AB735B">
        <w:rPr>
          <w:rFonts w:ascii="仿宋" w:eastAsia="仿宋" w:hAnsi="仿宋"/>
          <w:color w:val="333333"/>
          <w:kern w:val="0"/>
          <w:sz w:val="32"/>
          <w:szCs w:val="32"/>
        </w:rPr>
        <w:t xml:space="preserve">的案件； </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（二）</w:t>
      </w:r>
      <w:r w:rsidRPr="00AB735B">
        <w:rPr>
          <w:rFonts w:ascii="仿宋" w:eastAsia="仿宋" w:hAnsi="仿宋" w:hint="eastAsia"/>
          <w:color w:val="333333"/>
          <w:kern w:val="0"/>
          <w:sz w:val="32"/>
          <w:szCs w:val="32"/>
        </w:rPr>
        <w:t>案情复杂或者有</w:t>
      </w:r>
      <w:r w:rsidRPr="00AB735B">
        <w:rPr>
          <w:rFonts w:ascii="仿宋" w:eastAsia="仿宋" w:hAnsi="仿宋"/>
          <w:color w:val="333333"/>
          <w:kern w:val="0"/>
          <w:sz w:val="32"/>
          <w:szCs w:val="32"/>
        </w:rPr>
        <w:t xml:space="preserve">重大社会影响的案件； </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w:t>
      </w:r>
      <w:r w:rsidRPr="00AB735B">
        <w:rPr>
          <w:rFonts w:ascii="仿宋" w:eastAsia="仿宋" w:hAnsi="仿宋" w:hint="eastAsia"/>
          <w:color w:val="333333"/>
          <w:kern w:val="0"/>
          <w:sz w:val="32"/>
          <w:szCs w:val="32"/>
        </w:rPr>
        <w:t>三</w:t>
      </w:r>
      <w:r w:rsidRPr="00AB735B">
        <w:rPr>
          <w:rFonts w:ascii="仿宋" w:eastAsia="仿宋" w:hAnsi="仿宋"/>
          <w:color w:val="333333"/>
          <w:kern w:val="0"/>
          <w:sz w:val="32"/>
          <w:szCs w:val="32"/>
        </w:rPr>
        <w:t xml:space="preserve">）调查处理意见与审核意见存在重大分歧的案件； </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w:t>
      </w:r>
      <w:r w:rsidRPr="00AB735B">
        <w:rPr>
          <w:rFonts w:ascii="仿宋" w:eastAsia="仿宋" w:hAnsi="仿宋" w:hint="eastAsia"/>
          <w:color w:val="333333"/>
          <w:kern w:val="0"/>
          <w:sz w:val="32"/>
          <w:szCs w:val="32"/>
        </w:rPr>
        <w:t>四</w:t>
      </w:r>
      <w:r w:rsidRPr="00AB735B">
        <w:rPr>
          <w:rFonts w:ascii="仿宋" w:eastAsia="仿宋" w:hAnsi="仿宋"/>
          <w:color w:val="333333"/>
          <w:kern w:val="0"/>
          <w:sz w:val="32"/>
          <w:szCs w:val="32"/>
        </w:rPr>
        <w:t>）</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负责人认为应当提交集体讨论的其他案件。</w:t>
      </w:r>
    </w:p>
    <w:p w:rsidR="009E5B97" w:rsidRPr="00AB735B" w:rsidRDefault="009E5B9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集体审议过程应当予以记录。</w:t>
      </w:r>
    </w:p>
    <w:p w:rsidR="00121D94"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b/>
          <w:color w:val="333333"/>
          <w:kern w:val="0"/>
          <w:sz w:val="32"/>
          <w:szCs w:val="32"/>
        </w:rPr>
        <w:t>第五十</w:t>
      </w:r>
      <w:r w:rsidR="00121D94" w:rsidRPr="00596EEB">
        <w:rPr>
          <w:rFonts w:ascii="仿宋" w:eastAsia="仿宋" w:hAnsi="仿宋" w:hint="eastAsia"/>
          <w:b/>
          <w:color w:val="333333"/>
          <w:kern w:val="0"/>
          <w:sz w:val="32"/>
          <w:szCs w:val="32"/>
        </w:rPr>
        <w:t>七</w:t>
      </w:r>
      <w:r w:rsidRPr="00596EEB">
        <w:rPr>
          <w:rFonts w:ascii="仿宋" w:eastAsia="仿宋" w:hAnsi="仿宋"/>
          <w:b/>
          <w:color w:val="333333"/>
          <w:kern w:val="0"/>
          <w:sz w:val="32"/>
          <w:szCs w:val="32"/>
        </w:rPr>
        <w:t>条</w:t>
      </w:r>
      <w:r w:rsidR="00AB735B">
        <w:rPr>
          <w:rFonts w:ascii="仿宋" w:eastAsia="仿宋" w:hAnsi="仿宋" w:hint="eastAsia"/>
          <w:b/>
          <w:color w:val="333333"/>
          <w:kern w:val="0"/>
          <w:sz w:val="32"/>
          <w:szCs w:val="32"/>
        </w:rPr>
        <w:t xml:space="preserve">  </w:t>
      </w:r>
      <w:r w:rsidR="00121D94" w:rsidRPr="00AB735B">
        <w:rPr>
          <w:rFonts w:ascii="仿宋" w:eastAsia="仿宋" w:hAnsi="仿宋"/>
          <w:color w:val="333333"/>
          <w:kern w:val="0"/>
          <w:sz w:val="32"/>
          <w:szCs w:val="32"/>
        </w:rPr>
        <w:t>农业行政处罚机关决定给予行政处罚的，应当制作行政处罚决定书</w:t>
      </w:r>
      <w:r w:rsidR="00121D94" w:rsidRPr="00AB735B">
        <w:rPr>
          <w:rFonts w:ascii="仿宋" w:eastAsia="仿宋" w:hAnsi="仿宋" w:hint="eastAsia"/>
          <w:color w:val="333333"/>
          <w:kern w:val="0"/>
          <w:sz w:val="32"/>
          <w:szCs w:val="32"/>
        </w:rPr>
        <w:t>。</w:t>
      </w:r>
      <w:r w:rsidR="00121D94" w:rsidRPr="00AB735B">
        <w:rPr>
          <w:rFonts w:ascii="仿宋" w:eastAsia="仿宋" w:hAnsi="仿宋"/>
          <w:color w:val="333333"/>
          <w:kern w:val="0"/>
          <w:sz w:val="32"/>
          <w:szCs w:val="32"/>
        </w:rPr>
        <w:t>行政处罚决定书应当载明以下内容：</w:t>
      </w:r>
    </w:p>
    <w:p w:rsidR="00121D94" w:rsidRPr="00AB735B" w:rsidRDefault="00121D94"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（一）当事人的基本情况，包括当事人姓名或者名称、</w:t>
      </w:r>
      <w:r w:rsidRPr="00AB735B">
        <w:rPr>
          <w:rFonts w:ascii="仿宋" w:eastAsia="仿宋" w:hAnsi="仿宋" w:hint="eastAsia"/>
          <w:color w:val="333333"/>
          <w:kern w:val="0"/>
          <w:sz w:val="32"/>
          <w:szCs w:val="32"/>
        </w:rPr>
        <w:t>居民身份证号或者</w:t>
      </w:r>
      <w:r w:rsidRPr="00AB735B">
        <w:rPr>
          <w:rFonts w:ascii="仿宋" w:eastAsia="仿宋" w:hAnsi="仿宋"/>
          <w:color w:val="333333"/>
          <w:kern w:val="0"/>
          <w:sz w:val="32"/>
          <w:szCs w:val="32"/>
        </w:rPr>
        <w:t>统一社会信用代码、地址等；</w:t>
      </w:r>
    </w:p>
    <w:p w:rsidR="00121D94" w:rsidRPr="00AB735B" w:rsidRDefault="00121D94"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（二）违反法律、法规或者规章的事实和证据；</w:t>
      </w:r>
    </w:p>
    <w:p w:rsidR="00121D94" w:rsidRPr="00AB735B" w:rsidRDefault="00121D94"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（三）行政处罚的种类、依据和理由；</w:t>
      </w:r>
    </w:p>
    <w:p w:rsidR="00121D94" w:rsidRPr="00AB735B" w:rsidRDefault="00121D94"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（四）行政处罚的履行方式和期限；</w:t>
      </w:r>
    </w:p>
    <w:p w:rsidR="00121D94" w:rsidRPr="00AB735B" w:rsidRDefault="00121D94"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（五）不服行政处罚决定，申请行政复议或者提起行政诉讼的途径和期限；</w:t>
      </w:r>
    </w:p>
    <w:p w:rsidR="009E5B97" w:rsidRPr="00AB735B" w:rsidRDefault="00121D94"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（六）作出行政处罚决定的</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名称和作出决定的日期，并且加盖作出行政处罚决定</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的印章</w:t>
      </w:r>
      <w:r w:rsidRPr="00AB735B">
        <w:rPr>
          <w:rFonts w:ascii="仿宋" w:eastAsia="仿宋" w:hAnsi="仿宋" w:hint="eastAsia"/>
          <w:color w:val="333333"/>
          <w:kern w:val="0"/>
          <w:sz w:val="32"/>
          <w:szCs w:val="32"/>
        </w:rPr>
        <w:t>。</w:t>
      </w:r>
    </w:p>
    <w:p w:rsidR="00121D94" w:rsidRPr="00AB735B" w:rsidRDefault="00121D94" w:rsidP="003809DE">
      <w:pPr>
        <w:ind w:firstLineChars="220" w:firstLine="707"/>
        <w:contextualSpacing/>
        <w:mirrorIndents/>
        <w:rPr>
          <w:rFonts w:ascii="仿宋" w:eastAsia="仿宋" w:hAnsi="仿宋"/>
          <w:i/>
          <w:color w:val="333333"/>
          <w:kern w:val="0"/>
          <w:sz w:val="32"/>
          <w:szCs w:val="32"/>
          <w:u w:val="single"/>
        </w:rPr>
      </w:pPr>
      <w:r w:rsidRPr="00596EEB">
        <w:rPr>
          <w:rFonts w:ascii="仿宋" w:eastAsia="仿宋" w:hAnsi="仿宋" w:hint="eastAsia"/>
          <w:b/>
          <w:color w:val="333333"/>
          <w:kern w:val="0"/>
          <w:sz w:val="32"/>
          <w:szCs w:val="32"/>
        </w:rPr>
        <w:t>第五十八条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在边远、水上和交通不便的地区按一般程</w:t>
      </w:r>
      <w:r w:rsidRPr="00AB735B">
        <w:rPr>
          <w:rFonts w:ascii="仿宋" w:eastAsia="仿宋" w:hAnsi="仿宋" w:hint="eastAsia"/>
          <w:color w:val="333333"/>
          <w:kern w:val="0"/>
          <w:sz w:val="32"/>
          <w:szCs w:val="32"/>
        </w:rPr>
        <w:lastRenderedPageBreak/>
        <w:t>序实施处罚时，农业行政执法人员可以采用即时通讯方式报请农业行政处罚机关负责人批准立案和对调查结果及处理意见进行审查。报批记录必须存档备案。当事人可当场向农业行政执法人员进行陈述和申辩。</w:t>
      </w:r>
      <w:r w:rsidR="009E5B97" w:rsidRPr="00AB735B">
        <w:rPr>
          <w:rFonts w:ascii="仿宋" w:eastAsia="仿宋" w:hAnsi="仿宋"/>
          <w:color w:val="333333"/>
          <w:kern w:val="0"/>
          <w:sz w:val="32"/>
          <w:szCs w:val="32"/>
        </w:rPr>
        <w:t>当事人当场书面放弃</w:t>
      </w:r>
      <w:r w:rsidRPr="00AB735B">
        <w:rPr>
          <w:rFonts w:ascii="仿宋" w:eastAsia="仿宋" w:hAnsi="仿宋" w:hint="eastAsia"/>
          <w:color w:val="333333"/>
          <w:kern w:val="0"/>
          <w:sz w:val="32"/>
          <w:szCs w:val="32"/>
        </w:rPr>
        <w:t>陈述和申辩的，视为放弃权利。</w:t>
      </w:r>
    </w:p>
    <w:p w:rsidR="00EC659F" w:rsidRPr="00AB735B" w:rsidRDefault="00EF3AC1" w:rsidP="003809DE">
      <w:pPr>
        <w:ind w:firstLineChars="220" w:firstLine="704"/>
        <w:contextualSpacing/>
        <w:mirrorIndents/>
        <w:rPr>
          <w:rFonts w:ascii="仿宋" w:eastAsia="仿宋" w:hAnsi="仿宋"/>
          <w:b/>
          <w:color w:val="333333"/>
          <w:kern w:val="0"/>
          <w:sz w:val="32"/>
          <w:szCs w:val="32"/>
        </w:rPr>
      </w:pPr>
      <w:r w:rsidRPr="00AB735B">
        <w:rPr>
          <w:rFonts w:ascii="仿宋" w:eastAsia="仿宋" w:hAnsi="仿宋" w:hint="eastAsia"/>
          <w:color w:val="333333"/>
          <w:kern w:val="0"/>
          <w:sz w:val="32"/>
          <w:szCs w:val="32"/>
        </w:rPr>
        <w:t>前款规定</w:t>
      </w:r>
      <w:r w:rsidR="00121D94" w:rsidRPr="00AB735B">
        <w:rPr>
          <w:rFonts w:ascii="仿宋" w:eastAsia="仿宋" w:hAnsi="仿宋" w:hint="eastAsia"/>
          <w:color w:val="333333"/>
          <w:kern w:val="0"/>
          <w:sz w:val="32"/>
          <w:szCs w:val="32"/>
        </w:rPr>
        <w:t>不适用于应当由农业行政处罚机关负责人集体讨论决定的案件。</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w:t>
      </w:r>
      <w:r w:rsidR="00121D94" w:rsidRPr="00596EEB">
        <w:rPr>
          <w:rFonts w:ascii="仿宋" w:eastAsia="仿宋" w:hAnsi="仿宋" w:hint="eastAsia"/>
          <w:b/>
          <w:color w:val="333333"/>
          <w:kern w:val="0"/>
          <w:sz w:val="32"/>
          <w:szCs w:val="32"/>
        </w:rPr>
        <w:t>五十九</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农业行政处罚案件自立案之日起，应当在六个月内作出处理决定；特殊情况下六个月内不能作出处理决定的，报经上一级农业行政处罚机关批准可以延长至一年。</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案件办理过程中，中止、听证、公告、检验、检测、送达等时间不计入前款所指的案件办理期限。</w:t>
      </w:r>
    </w:p>
    <w:p w:rsidR="00EC659F" w:rsidRPr="00AB735B" w:rsidRDefault="00EC659F" w:rsidP="003809DE">
      <w:pPr>
        <w:tabs>
          <w:tab w:val="left" w:pos="142"/>
        </w:tabs>
        <w:ind w:firstLineChars="220" w:firstLine="707"/>
        <w:contextualSpacing/>
        <w:mirrorIndents/>
        <w:jc w:val="center"/>
        <w:rPr>
          <w:rFonts w:ascii="仿宋" w:eastAsia="仿宋" w:hAnsi="仿宋"/>
          <w:b/>
          <w:color w:val="333333"/>
          <w:kern w:val="0"/>
          <w:sz w:val="32"/>
          <w:szCs w:val="32"/>
        </w:rPr>
      </w:pPr>
      <w:r w:rsidRPr="00AB735B">
        <w:rPr>
          <w:rFonts w:ascii="仿宋" w:eastAsia="仿宋" w:hAnsi="仿宋" w:hint="eastAsia"/>
          <w:b/>
          <w:color w:val="333333"/>
          <w:kern w:val="0"/>
          <w:sz w:val="32"/>
          <w:szCs w:val="32"/>
        </w:rPr>
        <w:t>第三节</w:t>
      </w:r>
      <w:r w:rsidR="00596EEB">
        <w:rPr>
          <w:rFonts w:ascii="仿宋" w:eastAsia="仿宋" w:hAnsi="仿宋" w:hint="eastAsia"/>
          <w:b/>
          <w:color w:val="333333"/>
          <w:kern w:val="0"/>
          <w:sz w:val="32"/>
          <w:szCs w:val="32"/>
        </w:rPr>
        <w:t xml:space="preserve">  </w:t>
      </w:r>
      <w:r w:rsidRPr="00596EEB">
        <w:rPr>
          <w:rFonts w:ascii="仿宋" w:eastAsia="仿宋" w:hAnsi="仿宋" w:hint="eastAsia"/>
          <w:color w:val="333333"/>
          <w:kern w:val="0"/>
          <w:sz w:val="32"/>
          <w:szCs w:val="32"/>
        </w:rPr>
        <w:t>听证程序</w:t>
      </w:r>
    </w:p>
    <w:p w:rsidR="004A464E" w:rsidRPr="00AB735B" w:rsidRDefault="004A464E" w:rsidP="003809DE">
      <w:pPr>
        <w:ind w:firstLineChars="220" w:firstLine="704"/>
        <w:contextualSpacing/>
        <w:mirrorIndents/>
        <w:rPr>
          <w:rFonts w:ascii="仿宋" w:eastAsia="仿宋" w:hAnsi="仿宋"/>
          <w:color w:val="333333"/>
          <w:kern w:val="0"/>
          <w:sz w:val="32"/>
          <w:szCs w:val="32"/>
        </w:rPr>
      </w:pP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第六十条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农业行政处罚机关作出责令停产停业、吊销许可证或者执照、较大数额罚款、</w:t>
      </w:r>
      <w:r w:rsidRPr="00AB735B">
        <w:rPr>
          <w:rFonts w:ascii="仿宋" w:eastAsia="仿宋" w:hAnsi="仿宋"/>
          <w:color w:val="333333"/>
          <w:kern w:val="0"/>
          <w:sz w:val="32"/>
          <w:szCs w:val="32"/>
        </w:rPr>
        <w:t>没收</w:t>
      </w:r>
      <w:r w:rsidRPr="00AB735B">
        <w:rPr>
          <w:rFonts w:ascii="仿宋" w:eastAsia="仿宋" w:hAnsi="仿宋" w:hint="eastAsia"/>
          <w:color w:val="333333"/>
          <w:kern w:val="0"/>
          <w:sz w:val="32"/>
          <w:szCs w:val="32"/>
        </w:rPr>
        <w:t>较大数额财物</w:t>
      </w:r>
      <w:r w:rsidRPr="00AB735B">
        <w:rPr>
          <w:rFonts w:ascii="仿宋" w:eastAsia="仿宋" w:hAnsi="仿宋"/>
          <w:color w:val="333333"/>
          <w:kern w:val="0"/>
          <w:sz w:val="32"/>
          <w:szCs w:val="32"/>
        </w:rPr>
        <w:t>等重大</w:t>
      </w:r>
      <w:r w:rsidRPr="00AB735B">
        <w:rPr>
          <w:rFonts w:ascii="仿宋" w:eastAsia="仿宋" w:hAnsi="仿宋" w:hint="eastAsia"/>
          <w:color w:val="333333"/>
          <w:kern w:val="0"/>
          <w:sz w:val="32"/>
          <w:szCs w:val="32"/>
        </w:rPr>
        <w:t>行政处罚决定前，应当告知当事人有要求举行听证的权利。当事人要求听证的，农业行政处罚机关应当组织听证。</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前款所指的较大数额罚款，县级、设区的市级、省级农业农村主管部门按省级人大常委会或者人民政府规定的标准执行；农业农村部及其所属的经法律、法规授权的农业管理机构对公民罚款超过三千元、对法人或其他组织罚款超过三万元属较大数额罚款。</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t>第六十</w:t>
      </w:r>
      <w:r w:rsidR="001A4FF3" w:rsidRPr="00596EEB">
        <w:rPr>
          <w:rFonts w:ascii="仿宋" w:eastAsia="仿宋" w:hAnsi="仿宋" w:hint="eastAsia"/>
          <w:b/>
          <w:color w:val="333333"/>
          <w:kern w:val="0"/>
          <w:sz w:val="32"/>
          <w:szCs w:val="32"/>
        </w:rPr>
        <w:t>一</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听证由拟作出行政处罚的农业行政处罚机关组织。具体实施工作由其法制工作机构或者相应机构负责。</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第六十</w:t>
      </w:r>
      <w:r w:rsidR="001A4FF3" w:rsidRPr="00596EEB">
        <w:rPr>
          <w:rFonts w:ascii="仿宋" w:eastAsia="仿宋" w:hAnsi="仿宋" w:hint="eastAsia"/>
          <w:b/>
          <w:color w:val="333333"/>
          <w:kern w:val="0"/>
          <w:sz w:val="32"/>
          <w:szCs w:val="32"/>
        </w:rPr>
        <w:t>二</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当事人要求听证的，应当在收到行政处罚事先告知书之日起三日内向听证机关提出。</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第六十</w:t>
      </w:r>
      <w:r w:rsidR="001A4FF3" w:rsidRPr="00596EEB">
        <w:rPr>
          <w:rFonts w:ascii="仿宋" w:eastAsia="仿宋" w:hAnsi="仿宋" w:hint="eastAsia"/>
          <w:b/>
          <w:color w:val="333333"/>
          <w:kern w:val="0"/>
          <w:sz w:val="32"/>
          <w:szCs w:val="32"/>
        </w:rPr>
        <w:t>三</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听证机关应当在举行听证会的七日前送达行政处罚听证会通知书，告知当事人举行听证的时间、地点、听证主持人名单及可以申请回避和可以委托代理人等事项。</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当事人应当按期参加听证。当事人有正当理由要求延期</w:t>
      </w:r>
      <w:r w:rsidRPr="00AB735B">
        <w:rPr>
          <w:rFonts w:ascii="仿宋" w:eastAsia="仿宋" w:hAnsi="仿宋" w:hint="eastAsia"/>
          <w:color w:val="333333"/>
          <w:kern w:val="0"/>
          <w:sz w:val="32"/>
          <w:szCs w:val="32"/>
        </w:rPr>
        <w:lastRenderedPageBreak/>
        <w:t>的，经听证机关批准可以延期一次；当事人未按期参加听证并且未事先说明理由的，视为放弃听证权利。</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第六十</w:t>
      </w:r>
      <w:r w:rsidR="001A4FF3" w:rsidRPr="00596EEB">
        <w:rPr>
          <w:rFonts w:ascii="仿宋" w:eastAsia="仿宋" w:hAnsi="仿宋" w:hint="eastAsia"/>
          <w:b/>
          <w:color w:val="333333"/>
          <w:kern w:val="0"/>
          <w:sz w:val="32"/>
          <w:szCs w:val="32"/>
        </w:rPr>
        <w:t>四</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听证参加人由听证主持人、听证员、书记员、案件调查人员、当事人及其委托代理人组成。</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听证主持人、听证员、书记员应当由听证机关负责人指定的法制工作机构工作人员或其他相应工作人员等非本案调查人员担任。</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当事人委托代理人参加听证的，应当提交授权委托书。</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第六十</w:t>
      </w:r>
      <w:r w:rsidR="001A4FF3" w:rsidRPr="00596EEB">
        <w:rPr>
          <w:rFonts w:ascii="仿宋" w:eastAsia="仿宋" w:hAnsi="仿宋" w:hint="eastAsia"/>
          <w:b/>
          <w:color w:val="333333"/>
          <w:kern w:val="0"/>
          <w:sz w:val="32"/>
          <w:szCs w:val="32"/>
        </w:rPr>
        <w:t>五</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除涉及国家秘密、商业秘密或个人隐私外，听证应当公开举行。</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第六十</w:t>
      </w:r>
      <w:r w:rsidR="001A4FF3" w:rsidRPr="00596EEB">
        <w:rPr>
          <w:rFonts w:ascii="仿宋" w:eastAsia="仿宋" w:hAnsi="仿宋" w:hint="eastAsia"/>
          <w:b/>
          <w:color w:val="333333"/>
          <w:kern w:val="0"/>
          <w:sz w:val="32"/>
          <w:szCs w:val="32"/>
        </w:rPr>
        <w:t>六</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当事人在听证中的权利和义务：</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（一）有权对案件涉及的事实、适用法律及有关情况进行陈述和申辩；</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（二）有权对案件调查人员提出的证据质证并提出新的证据；</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（三）如实回答主持人的提问；</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（四）遵守听证会场纪律，服从听证主持人指挥。</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w:t>
      </w:r>
      <w:r w:rsidR="001A4FF3" w:rsidRPr="00596EEB">
        <w:rPr>
          <w:rFonts w:ascii="仿宋" w:eastAsia="仿宋" w:hAnsi="仿宋" w:hint="eastAsia"/>
          <w:b/>
          <w:color w:val="333333"/>
          <w:kern w:val="0"/>
          <w:sz w:val="32"/>
          <w:szCs w:val="32"/>
        </w:rPr>
        <w:t>六十七</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听证按下列程序进行：</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（一）听证书记员宣布听证会场纪律、当事人的权利和义务。听证主持人宣布案由，核实听证参加人名单，宣布听证开始；</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（二）案件调查人员提出当事人的违法事实、出示证据，说明拟作出的农业行政处罚的内容及法律依据；</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（三）当事人或其委托代理人对案件的事实、证据、适用的法律等进行陈述、申辩和质证，可以当场向听证会提交新的证据，也可以在听证会后三日内向听证机关补交证据；</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（四）听证主持人就案件的有关问题向当事人、案件调查人员、证人询问；</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（五）案件调查人员、当事人或其委托代理人相互辩论；</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（六）当事人或其委托代理人作最后陈述；</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（七）听证主持人宣布听证结束。听证笔录交当事人和案件调查人员审核无误后签字或者盖章。</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w:t>
      </w:r>
      <w:r w:rsidR="001A4FF3" w:rsidRPr="00596EEB">
        <w:rPr>
          <w:rFonts w:ascii="仿宋" w:eastAsia="仿宋" w:hAnsi="仿宋" w:hint="eastAsia"/>
          <w:b/>
          <w:color w:val="333333"/>
          <w:kern w:val="0"/>
          <w:sz w:val="32"/>
          <w:szCs w:val="32"/>
        </w:rPr>
        <w:t>六十八</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听证结束后，听证主持人应当依据听证情</w:t>
      </w:r>
      <w:r w:rsidRPr="00AB735B">
        <w:rPr>
          <w:rFonts w:ascii="仿宋" w:eastAsia="仿宋" w:hAnsi="仿宋" w:hint="eastAsia"/>
          <w:color w:val="333333"/>
          <w:kern w:val="0"/>
          <w:sz w:val="32"/>
          <w:szCs w:val="32"/>
        </w:rPr>
        <w:lastRenderedPageBreak/>
        <w:t>况，制作行政处罚听证会报告书，连同听证笔录，报农业行政处罚机关负责人审查。</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 xml:space="preserve"> </w:t>
      </w:r>
      <w:r w:rsidRPr="00596EEB">
        <w:rPr>
          <w:rFonts w:ascii="仿宋" w:eastAsia="仿宋" w:hAnsi="仿宋" w:hint="eastAsia"/>
          <w:b/>
          <w:color w:val="333333"/>
          <w:kern w:val="0"/>
          <w:sz w:val="32"/>
          <w:szCs w:val="32"/>
        </w:rPr>
        <w:t>第</w:t>
      </w:r>
      <w:r w:rsidR="001A4FF3" w:rsidRPr="00596EEB">
        <w:rPr>
          <w:rFonts w:ascii="仿宋" w:eastAsia="仿宋" w:hAnsi="仿宋" w:hint="eastAsia"/>
          <w:b/>
          <w:color w:val="333333"/>
          <w:kern w:val="0"/>
          <w:sz w:val="32"/>
          <w:szCs w:val="32"/>
        </w:rPr>
        <w:t>六十九</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听证机关组织听证，不得向当事人收取费用。</w:t>
      </w:r>
    </w:p>
    <w:p w:rsidR="00EC659F" w:rsidRPr="00AB735B" w:rsidRDefault="00EC659F" w:rsidP="003809DE">
      <w:pPr>
        <w:ind w:firstLineChars="220" w:firstLine="707"/>
        <w:contextualSpacing/>
        <w:mirrorIndents/>
        <w:jc w:val="center"/>
        <w:rPr>
          <w:rFonts w:ascii="仿宋" w:eastAsia="仿宋" w:hAnsi="仿宋"/>
          <w:kern w:val="0"/>
          <w:sz w:val="32"/>
          <w:szCs w:val="32"/>
        </w:rPr>
      </w:pPr>
      <w:r w:rsidRPr="00687C1F">
        <w:rPr>
          <w:rFonts w:ascii="仿宋" w:eastAsia="仿宋" w:hAnsi="仿宋" w:hint="eastAsia"/>
          <w:b/>
          <w:kern w:val="0"/>
          <w:sz w:val="32"/>
          <w:szCs w:val="32"/>
        </w:rPr>
        <w:t>第四章</w:t>
      </w:r>
      <w:r w:rsidRPr="00AB735B">
        <w:rPr>
          <w:rFonts w:ascii="仿宋" w:eastAsia="仿宋" w:hAnsi="仿宋" w:hint="eastAsia"/>
          <w:kern w:val="0"/>
          <w:sz w:val="32"/>
          <w:szCs w:val="32"/>
        </w:rPr>
        <w:t xml:space="preserve">　</w:t>
      </w:r>
      <w:r w:rsidR="006C1107" w:rsidRPr="00AB735B">
        <w:rPr>
          <w:rFonts w:ascii="仿宋" w:eastAsia="仿宋" w:hAnsi="仿宋" w:hint="eastAsia"/>
          <w:kern w:val="0"/>
          <w:sz w:val="32"/>
          <w:szCs w:val="32"/>
        </w:rPr>
        <w:t>执法</w:t>
      </w:r>
      <w:r w:rsidRPr="00AB735B">
        <w:rPr>
          <w:rFonts w:ascii="仿宋" w:eastAsia="仿宋" w:hAnsi="仿宋" w:hint="eastAsia"/>
          <w:kern w:val="0"/>
          <w:sz w:val="32"/>
          <w:szCs w:val="32"/>
        </w:rPr>
        <w:t>文书的送达和处罚决定的执行</w:t>
      </w:r>
    </w:p>
    <w:p w:rsidR="004A464E" w:rsidRPr="00AB735B" w:rsidRDefault="004A464E" w:rsidP="003809DE">
      <w:pPr>
        <w:ind w:firstLineChars="220" w:firstLine="704"/>
        <w:contextualSpacing/>
        <w:mirrorIndents/>
        <w:rPr>
          <w:rFonts w:ascii="仿宋" w:eastAsia="仿宋" w:hAnsi="仿宋"/>
          <w:color w:val="000000"/>
          <w:sz w:val="32"/>
          <w:szCs w:val="32"/>
        </w:rPr>
      </w:pP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t>第七十条</w:t>
      </w:r>
      <w:r w:rsidR="00AB735B">
        <w:rPr>
          <w:rFonts w:ascii="仿宋" w:eastAsia="仿宋" w:hAnsi="仿宋" w:hint="eastAsia"/>
          <w:color w:val="333333"/>
          <w:kern w:val="0"/>
          <w:sz w:val="32"/>
          <w:szCs w:val="32"/>
        </w:rPr>
        <w:t xml:space="preserve">  </w:t>
      </w:r>
      <w:r w:rsidRPr="00AB735B">
        <w:rPr>
          <w:rFonts w:ascii="仿宋" w:eastAsia="仿宋" w:hAnsi="仿宋"/>
          <w:color w:val="000000"/>
          <w:sz w:val="32"/>
          <w:szCs w:val="32"/>
        </w:rPr>
        <w:t>农业行政处罚机关</w:t>
      </w:r>
      <w:r w:rsidRPr="00AB735B">
        <w:rPr>
          <w:rFonts w:ascii="仿宋" w:eastAsia="仿宋" w:hAnsi="仿宋" w:hint="eastAsia"/>
          <w:color w:val="000000"/>
          <w:sz w:val="32"/>
          <w:szCs w:val="32"/>
        </w:rPr>
        <w:t>送达行政处罚</w:t>
      </w:r>
      <w:r w:rsidR="002F6420" w:rsidRPr="00AB735B">
        <w:rPr>
          <w:rFonts w:ascii="仿宋" w:eastAsia="仿宋" w:hAnsi="仿宋" w:hint="eastAsia"/>
          <w:color w:val="000000"/>
          <w:sz w:val="32"/>
          <w:szCs w:val="32"/>
        </w:rPr>
        <w:t>决定</w:t>
      </w:r>
      <w:r w:rsidRPr="00AB735B">
        <w:rPr>
          <w:rFonts w:ascii="仿宋" w:eastAsia="仿宋" w:hAnsi="仿宋" w:hint="eastAsia"/>
          <w:color w:val="000000"/>
          <w:sz w:val="32"/>
          <w:szCs w:val="32"/>
        </w:rPr>
        <w:t>书，应当在宣告后当场交付当事人；当事人不在场的，应当在七日内</w:t>
      </w:r>
      <w:r w:rsidR="00B35EEB" w:rsidRPr="00AB735B">
        <w:rPr>
          <w:rFonts w:ascii="仿宋" w:eastAsia="仿宋" w:hAnsi="仿宋"/>
          <w:color w:val="000000"/>
          <w:sz w:val="32"/>
          <w:szCs w:val="32"/>
        </w:rPr>
        <w:t>将行政处罚决定书</w:t>
      </w:r>
      <w:r w:rsidRPr="00AB735B">
        <w:rPr>
          <w:rFonts w:ascii="仿宋" w:eastAsia="仿宋" w:hAnsi="仿宋" w:hint="eastAsia"/>
          <w:color w:val="000000"/>
          <w:sz w:val="32"/>
          <w:szCs w:val="32"/>
        </w:rPr>
        <w:t>送达当事人。</w:t>
      </w:r>
    </w:p>
    <w:p w:rsidR="00B35EEB" w:rsidRPr="00AB735B" w:rsidRDefault="00EC659F" w:rsidP="003809DE">
      <w:pPr>
        <w:ind w:firstLineChars="220" w:firstLine="707"/>
        <w:contextualSpacing/>
        <w:mirrorIndents/>
        <w:rPr>
          <w:rFonts w:ascii="仿宋" w:eastAsia="仿宋" w:hAnsi="仿宋"/>
          <w:color w:val="000000"/>
          <w:sz w:val="32"/>
          <w:szCs w:val="32"/>
        </w:rPr>
      </w:pPr>
      <w:r w:rsidRPr="00596EEB">
        <w:rPr>
          <w:rFonts w:ascii="仿宋" w:eastAsia="仿宋" w:hAnsi="仿宋" w:hint="eastAsia"/>
          <w:b/>
          <w:color w:val="333333"/>
          <w:kern w:val="0"/>
          <w:sz w:val="32"/>
          <w:szCs w:val="32"/>
        </w:rPr>
        <w:t>第七十</w:t>
      </w:r>
      <w:r w:rsidR="00D91FD9" w:rsidRPr="00596EEB">
        <w:rPr>
          <w:rFonts w:ascii="仿宋" w:eastAsia="仿宋" w:hAnsi="仿宋" w:hint="eastAsia"/>
          <w:b/>
          <w:color w:val="333333"/>
          <w:kern w:val="0"/>
          <w:sz w:val="32"/>
          <w:szCs w:val="32"/>
        </w:rPr>
        <w:t>一</w:t>
      </w:r>
      <w:r w:rsidRPr="00596EEB">
        <w:rPr>
          <w:rFonts w:ascii="仿宋" w:eastAsia="仿宋" w:hAnsi="仿宋" w:hint="eastAsia"/>
          <w:b/>
          <w:color w:val="333333"/>
          <w:kern w:val="0"/>
          <w:sz w:val="32"/>
          <w:szCs w:val="32"/>
        </w:rPr>
        <w:t>条</w:t>
      </w:r>
      <w:r w:rsidR="00AB735B">
        <w:rPr>
          <w:rFonts w:ascii="仿宋" w:eastAsia="仿宋" w:hAnsi="仿宋" w:hint="eastAsia"/>
          <w:b/>
          <w:color w:val="333333"/>
          <w:kern w:val="0"/>
          <w:sz w:val="32"/>
          <w:szCs w:val="32"/>
        </w:rPr>
        <w:t xml:space="preserve">  </w:t>
      </w:r>
      <w:r w:rsidR="00B35EEB" w:rsidRPr="00AB735B">
        <w:rPr>
          <w:rFonts w:ascii="仿宋" w:eastAsia="仿宋" w:hAnsi="仿宋"/>
          <w:color w:val="000000"/>
          <w:sz w:val="32"/>
          <w:szCs w:val="32"/>
        </w:rPr>
        <w:t>农业行政处罚机关送达行政执法文书，应当使用送达回证，由受送达人在送达回证上记明收到日期，签名或者盖章。</w:t>
      </w:r>
    </w:p>
    <w:p w:rsidR="00EC659F" w:rsidRPr="00AB735B" w:rsidRDefault="00EC659F" w:rsidP="003809DE">
      <w:pPr>
        <w:ind w:firstLineChars="220" w:firstLine="704"/>
        <w:contextualSpacing/>
        <w:mirrorIndents/>
        <w:rPr>
          <w:rFonts w:ascii="仿宋" w:eastAsia="仿宋" w:hAnsi="仿宋"/>
          <w:color w:val="000000"/>
          <w:sz w:val="32"/>
          <w:szCs w:val="32"/>
        </w:rPr>
      </w:pPr>
      <w:r w:rsidRPr="00AB735B">
        <w:rPr>
          <w:rFonts w:ascii="仿宋" w:eastAsia="仿宋" w:hAnsi="仿宋"/>
          <w:color w:val="000000"/>
          <w:sz w:val="32"/>
          <w:szCs w:val="32"/>
        </w:rPr>
        <w:t>受送达人是</w:t>
      </w:r>
      <w:r w:rsidRPr="00AB735B">
        <w:rPr>
          <w:rFonts w:ascii="仿宋" w:eastAsia="仿宋" w:hAnsi="仿宋" w:hint="eastAsia"/>
          <w:color w:val="000000"/>
          <w:sz w:val="32"/>
          <w:szCs w:val="32"/>
        </w:rPr>
        <w:t>公民</w:t>
      </w:r>
      <w:r w:rsidRPr="00AB735B">
        <w:rPr>
          <w:rFonts w:ascii="仿宋" w:eastAsia="仿宋" w:hAnsi="仿宋"/>
          <w:color w:val="000000"/>
          <w:sz w:val="32"/>
          <w:szCs w:val="32"/>
        </w:rPr>
        <w:t>的，本人不在时交其同住成年家属签收；受送达人是法人或者其他组织的，应当由法人的法定代表人、其他组织的主要负责人或者该法人、其他组织负责收件的</w:t>
      </w:r>
      <w:r w:rsidRPr="00AB735B">
        <w:rPr>
          <w:rFonts w:ascii="仿宋" w:eastAsia="仿宋" w:hAnsi="仿宋" w:hint="eastAsia"/>
          <w:color w:val="000000"/>
          <w:sz w:val="32"/>
          <w:szCs w:val="32"/>
        </w:rPr>
        <w:t>有关</w:t>
      </w:r>
      <w:r w:rsidRPr="00AB735B">
        <w:rPr>
          <w:rFonts w:ascii="仿宋" w:eastAsia="仿宋" w:hAnsi="仿宋"/>
          <w:color w:val="000000"/>
          <w:sz w:val="32"/>
          <w:szCs w:val="32"/>
        </w:rPr>
        <w:t>人</w:t>
      </w:r>
      <w:r w:rsidRPr="00AB735B">
        <w:rPr>
          <w:rFonts w:ascii="仿宋" w:eastAsia="仿宋" w:hAnsi="仿宋" w:hint="eastAsia"/>
          <w:color w:val="000000"/>
          <w:sz w:val="32"/>
          <w:szCs w:val="32"/>
        </w:rPr>
        <w:t>员</w:t>
      </w:r>
      <w:r w:rsidRPr="00AB735B">
        <w:rPr>
          <w:rFonts w:ascii="仿宋" w:eastAsia="仿宋" w:hAnsi="仿宋"/>
          <w:color w:val="000000"/>
          <w:sz w:val="32"/>
          <w:szCs w:val="32"/>
        </w:rPr>
        <w:t>签收；受送达人有代理人的，可以送交其代理人签收；受送达人已向</w:t>
      </w:r>
      <w:r w:rsidRPr="00AB735B">
        <w:rPr>
          <w:rFonts w:ascii="仿宋" w:eastAsia="仿宋" w:hAnsi="仿宋" w:hint="eastAsia"/>
          <w:color w:val="000000"/>
          <w:sz w:val="32"/>
          <w:szCs w:val="32"/>
        </w:rPr>
        <w:t>农业行政处罚机关</w:t>
      </w:r>
      <w:r w:rsidRPr="00AB735B">
        <w:rPr>
          <w:rFonts w:ascii="仿宋" w:eastAsia="仿宋" w:hAnsi="仿宋"/>
          <w:color w:val="000000"/>
          <w:sz w:val="32"/>
          <w:szCs w:val="32"/>
        </w:rPr>
        <w:t>指定代收人的，送交代收人签收。</w:t>
      </w:r>
    </w:p>
    <w:p w:rsidR="00EC659F" w:rsidRPr="00AB735B" w:rsidRDefault="006E7714" w:rsidP="003809DE">
      <w:pPr>
        <w:ind w:firstLineChars="220" w:firstLine="704"/>
        <w:contextualSpacing/>
        <w:mirrorIndents/>
        <w:rPr>
          <w:rFonts w:ascii="仿宋" w:eastAsia="仿宋" w:hAnsi="仿宋"/>
          <w:color w:val="000000"/>
          <w:sz w:val="32"/>
          <w:szCs w:val="32"/>
        </w:rPr>
      </w:pPr>
      <w:r w:rsidRPr="00AB735B">
        <w:rPr>
          <w:rFonts w:ascii="仿宋" w:eastAsia="仿宋" w:hAnsi="仿宋" w:hint="eastAsia"/>
          <w:color w:val="000000"/>
          <w:sz w:val="32"/>
          <w:szCs w:val="32"/>
        </w:rPr>
        <w:t>受送达人</w:t>
      </w:r>
      <w:r w:rsidR="00F677FE" w:rsidRPr="00AB735B">
        <w:rPr>
          <w:rFonts w:ascii="仿宋" w:eastAsia="仿宋" w:hAnsi="仿宋" w:hint="eastAsia"/>
          <w:color w:val="000000"/>
          <w:sz w:val="32"/>
          <w:szCs w:val="32"/>
        </w:rPr>
        <w:t>、</w:t>
      </w:r>
      <w:r w:rsidR="00EC659F" w:rsidRPr="00AB735B">
        <w:rPr>
          <w:rFonts w:ascii="仿宋" w:eastAsia="仿宋" w:hAnsi="仿宋"/>
          <w:color w:val="000000"/>
          <w:sz w:val="32"/>
          <w:szCs w:val="32"/>
        </w:rPr>
        <w:t>受送达人的同住成年家属</w:t>
      </w:r>
      <w:r w:rsidR="00F677FE" w:rsidRPr="00AB735B">
        <w:rPr>
          <w:rFonts w:ascii="仿宋" w:eastAsia="仿宋" w:hAnsi="仿宋" w:hint="eastAsia"/>
          <w:color w:val="000000"/>
          <w:sz w:val="32"/>
          <w:szCs w:val="32"/>
        </w:rPr>
        <w:t>、</w:t>
      </w:r>
      <w:r w:rsidR="00EC659F" w:rsidRPr="00AB735B">
        <w:rPr>
          <w:rFonts w:ascii="仿宋" w:eastAsia="仿宋" w:hAnsi="仿宋"/>
          <w:color w:val="000000"/>
          <w:sz w:val="32"/>
          <w:szCs w:val="32"/>
        </w:rPr>
        <w:t>法人或者其他组织负责收件的</w:t>
      </w:r>
      <w:r w:rsidR="00EC659F" w:rsidRPr="00AB735B">
        <w:rPr>
          <w:rFonts w:ascii="仿宋" w:eastAsia="仿宋" w:hAnsi="仿宋" w:hint="eastAsia"/>
          <w:color w:val="000000"/>
          <w:sz w:val="32"/>
          <w:szCs w:val="32"/>
        </w:rPr>
        <w:t>有关</w:t>
      </w:r>
      <w:r w:rsidR="00EC659F" w:rsidRPr="00AB735B">
        <w:rPr>
          <w:rFonts w:ascii="仿宋" w:eastAsia="仿宋" w:hAnsi="仿宋"/>
          <w:color w:val="000000"/>
          <w:sz w:val="32"/>
          <w:szCs w:val="32"/>
        </w:rPr>
        <w:t>人</w:t>
      </w:r>
      <w:r w:rsidR="00EC659F" w:rsidRPr="00AB735B">
        <w:rPr>
          <w:rFonts w:ascii="仿宋" w:eastAsia="仿宋" w:hAnsi="仿宋" w:hint="eastAsia"/>
          <w:color w:val="000000"/>
          <w:sz w:val="32"/>
          <w:szCs w:val="32"/>
        </w:rPr>
        <w:t>员</w:t>
      </w:r>
      <w:r w:rsidR="00F677FE" w:rsidRPr="00AB735B">
        <w:rPr>
          <w:rFonts w:ascii="仿宋" w:eastAsia="仿宋" w:hAnsi="仿宋" w:hint="eastAsia"/>
          <w:color w:val="000000"/>
          <w:sz w:val="32"/>
          <w:szCs w:val="32"/>
        </w:rPr>
        <w:t>、</w:t>
      </w:r>
      <w:r w:rsidR="00EC659F" w:rsidRPr="00AB735B">
        <w:rPr>
          <w:rFonts w:ascii="仿宋" w:eastAsia="仿宋" w:hAnsi="仿宋"/>
          <w:color w:val="000000"/>
          <w:sz w:val="32"/>
          <w:szCs w:val="32"/>
        </w:rPr>
        <w:t>代理人</w:t>
      </w:r>
      <w:r w:rsidR="00F677FE" w:rsidRPr="00AB735B">
        <w:rPr>
          <w:rFonts w:ascii="仿宋" w:eastAsia="仿宋" w:hAnsi="仿宋" w:hint="eastAsia"/>
          <w:color w:val="000000"/>
          <w:sz w:val="32"/>
          <w:szCs w:val="32"/>
        </w:rPr>
        <w:t>、</w:t>
      </w:r>
      <w:r w:rsidR="00EC659F" w:rsidRPr="00AB735B">
        <w:rPr>
          <w:rFonts w:ascii="仿宋" w:eastAsia="仿宋" w:hAnsi="仿宋"/>
          <w:color w:val="000000"/>
          <w:sz w:val="32"/>
          <w:szCs w:val="32"/>
        </w:rPr>
        <w:t>代收人在送达回证上签收</w:t>
      </w:r>
      <w:r w:rsidRPr="00AB735B">
        <w:rPr>
          <w:rFonts w:ascii="仿宋" w:eastAsia="仿宋" w:hAnsi="仿宋" w:hint="eastAsia"/>
          <w:color w:val="000000"/>
          <w:sz w:val="32"/>
          <w:szCs w:val="32"/>
        </w:rPr>
        <w:t>的</w:t>
      </w:r>
      <w:r w:rsidR="00EC659F" w:rsidRPr="00AB735B">
        <w:rPr>
          <w:rFonts w:ascii="仿宋" w:eastAsia="仿宋" w:hAnsi="仿宋"/>
          <w:color w:val="000000"/>
          <w:sz w:val="32"/>
          <w:szCs w:val="32"/>
        </w:rPr>
        <w:t>日期为送达日期。</w:t>
      </w:r>
    </w:p>
    <w:p w:rsidR="00EC659F" w:rsidRPr="00AB735B" w:rsidRDefault="00EC659F" w:rsidP="003809DE">
      <w:pPr>
        <w:ind w:firstLineChars="220" w:firstLine="707"/>
        <w:contextualSpacing/>
        <w:mirrorIndents/>
        <w:jc w:val="left"/>
        <w:rPr>
          <w:rFonts w:ascii="仿宋" w:eastAsia="仿宋" w:hAnsi="仿宋"/>
          <w:color w:val="333333"/>
          <w:kern w:val="0"/>
          <w:sz w:val="32"/>
          <w:szCs w:val="32"/>
        </w:rPr>
      </w:pPr>
      <w:r w:rsidRPr="00596EEB">
        <w:rPr>
          <w:rFonts w:ascii="仿宋" w:eastAsia="仿宋" w:hAnsi="仿宋" w:hint="eastAsia"/>
          <w:b/>
          <w:color w:val="333333"/>
          <w:kern w:val="0"/>
          <w:sz w:val="32"/>
          <w:szCs w:val="32"/>
        </w:rPr>
        <w:t>第七十</w:t>
      </w:r>
      <w:r w:rsidR="00641DF5" w:rsidRPr="00596EEB">
        <w:rPr>
          <w:rFonts w:ascii="仿宋" w:eastAsia="仿宋" w:hAnsi="仿宋" w:hint="eastAsia"/>
          <w:b/>
          <w:color w:val="333333"/>
          <w:kern w:val="0"/>
          <w:sz w:val="32"/>
          <w:szCs w:val="32"/>
        </w:rPr>
        <w:t>二</w:t>
      </w:r>
      <w:r w:rsidRPr="00596EEB">
        <w:rPr>
          <w:rFonts w:ascii="仿宋" w:eastAsia="仿宋" w:hAnsi="仿宋" w:hint="eastAsia"/>
          <w:b/>
          <w:color w:val="333333"/>
          <w:kern w:val="0"/>
          <w:sz w:val="32"/>
          <w:szCs w:val="32"/>
        </w:rPr>
        <w:t>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受送达人或者他的同住成年家属拒绝接收行政</w:t>
      </w:r>
      <w:r w:rsidR="00B35EEB" w:rsidRPr="00AB735B">
        <w:rPr>
          <w:rFonts w:ascii="仿宋" w:eastAsia="仿宋" w:hAnsi="仿宋" w:hint="eastAsia"/>
          <w:color w:val="333333"/>
          <w:kern w:val="0"/>
          <w:sz w:val="32"/>
          <w:szCs w:val="32"/>
        </w:rPr>
        <w:t>执法</w:t>
      </w:r>
      <w:r w:rsidRPr="00AB735B">
        <w:rPr>
          <w:rFonts w:ascii="仿宋" w:eastAsia="仿宋" w:hAnsi="仿宋" w:hint="eastAsia"/>
          <w:color w:val="333333"/>
          <w:kern w:val="0"/>
          <w:sz w:val="32"/>
          <w:szCs w:val="32"/>
        </w:rPr>
        <w:t>文书的，送达人可以邀请有关基层组织或者其所在单位的代表到场，说明情况，在送达回证上记明拒收事由和日期，由送达人、见证人签名或者盖章，把行政</w:t>
      </w:r>
      <w:r w:rsidR="00B35EEB" w:rsidRPr="00AB735B">
        <w:rPr>
          <w:rFonts w:ascii="仿宋" w:eastAsia="仿宋" w:hAnsi="仿宋" w:hint="eastAsia"/>
          <w:color w:val="333333"/>
          <w:kern w:val="0"/>
          <w:sz w:val="32"/>
          <w:szCs w:val="32"/>
        </w:rPr>
        <w:t>执法</w:t>
      </w:r>
      <w:r w:rsidRPr="00AB735B">
        <w:rPr>
          <w:rFonts w:ascii="仿宋" w:eastAsia="仿宋" w:hAnsi="仿宋" w:hint="eastAsia"/>
          <w:color w:val="333333"/>
          <w:kern w:val="0"/>
          <w:sz w:val="32"/>
          <w:szCs w:val="32"/>
        </w:rPr>
        <w:t>文书留在送达人的住所；也可以把行政</w:t>
      </w:r>
      <w:r w:rsidR="00B35EEB" w:rsidRPr="00AB735B">
        <w:rPr>
          <w:rFonts w:ascii="仿宋" w:eastAsia="仿宋" w:hAnsi="仿宋" w:hint="eastAsia"/>
          <w:color w:val="333333"/>
          <w:kern w:val="0"/>
          <w:sz w:val="32"/>
          <w:szCs w:val="32"/>
        </w:rPr>
        <w:t>执法</w:t>
      </w:r>
      <w:r w:rsidRPr="00AB735B">
        <w:rPr>
          <w:rFonts w:ascii="仿宋" w:eastAsia="仿宋" w:hAnsi="仿宋" w:hint="eastAsia"/>
          <w:color w:val="333333"/>
          <w:kern w:val="0"/>
          <w:sz w:val="32"/>
          <w:szCs w:val="32"/>
        </w:rPr>
        <w:t>文书留在受送达人的住所，并采用拍照、录像等方式记录送达过程，即视为送达。</w:t>
      </w:r>
    </w:p>
    <w:p w:rsidR="00B35EEB"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第七十</w:t>
      </w:r>
      <w:r w:rsidR="00641DF5" w:rsidRPr="00596EEB">
        <w:rPr>
          <w:rFonts w:ascii="仿宋" w:eastAsia="仿宋" w:hAnsi="仿宋" w:hint="eastAsia"/>
          <w:b/>
          <w:color w:val="333333"/>
          <w:kern w:val="0"/>
          <w:sz w:val="32"/>
          <w:szCs w:val="32"/>
        </w:rPr>
        <w:t>三</w:t>
      </w:r>
      <w:r w:rsidRPr="00596EEB">
        <w:rPr>
          <w:rFonts w:ascii="仿宋" w:eastAsia="仿宋" w:hAnsi="仿宋" w:hint="eastAsia"/>
          <w:b/>
          <w:color w:val="333333"/>
          <w:kern w:val="0"/>
          <w:sz w:val="32"/>
          <w:szCs w:val="32"/>
        </w:rPr>
        <w:t>条</w:t>
      </w:r>
      <w:r w:rsidR="00AB735B">
        <w:rPr>
          <w:rFonts w:ascii="仿宋" w:eastAsia="仿宋" w:hAnsi="仿宋" w:hint="eastAsia"/>
          <w:b/>
          <w:color w:val="333333"/>
          <w:kern w:val="0"/>
          <w:sz w:val="32"/>
          <w:szCs w:val="32"/>
        </w:rPr>
        <w:t xml:space="preserve">  </w:t>
      </w:r>
      <w:r w:rsidRPr="00AB735B">
        <w:rPr>
          <w:rFonts w:ascii="仿宋" w:eastAsia="仿宋" w:hAnsi="仿宋" w:hint="eastAsia"/>
          <w:color w:val="333333"/>
          <w:kern w:val="0"/>
          <w:sz w:val="32"/>
          <w:szCs w:val="32"/>
        </w:rPr>
        <w:t>直接送达行政</w:t>
      </w:r>
      <w:r w:rsidR="00B35EEB" w:rsidRPr="00AB735B">
        <w:rPr>
          <w:rFonts w:ascii="仿宋" w:eastAsia="仿宋" w:hAnsi="仿宋" w:hint="eastAsia"/>
          <w:color w:val="333333"/>
          <w:kern w:val="0"/>
          <w:sz w:val="32"/>
          <w:szCs w:val="32"/>
        </w:rPr>
        <w:t>执法</w:t>
      </w:r>
      <w:r w:rsidRPr="00AB735B">
        <w:rPr>
          <w:rFonts w:ascii="仿宋" w:eastAsia="仿宋" w:hAnsi="仿宋" w:hint="eastAsia"/>
          <w:color w:val="333333"/>
          <w:kern w:val="0"/>
          <w:sz w:val="32"/>
          <w:szCs w:val="32"/>
        </w:rPr>
        <w:t>文书有困难的，</w:t>
      </w:r>
      <w:r w:rsidR="00F677FE" w:rsidRPr="00AB735B">
        <w:rPr>
          <w:rFonts w:ascii="仿宋" w:eastAsia="仿宋" w:hAnsi="仿宋" w:hint="eastAsia"/>
          <w:color w:val="333333"/>
          <w:kern w:val="0"/>
          <w:sz w:val="32"/>
          <w:szCs w:val="32"/>
        </w:rPr>
        <w:t>农业行政处罚机关</w:t>
      </w:r>
      <w:r w:rsidRPr="00AB735B">
        <w:rPr>
          <w:rFonts w:ascii="仿宋" w:eastAsia="仿宋" w:hAnsi="仿宋" w:hint="eastAsia"/>
          <w:color w:val="333333"/>
          <w:kern w:val="0"/>
          <w:sz w:val="32"/>
          <w:szCs w:val="32"/>
        </w:rPr>
        <w:t>可委托其他农业行政处罚机关代为送达，或者邮寄、公告送达。</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委托送达的，受送达人的签收日期为送达日期</w:t>
      </w:r>
      <w:r w:rsidRPr="00AB735B">
        <w:rPr>
          <w:rFonts w:ascii="仿宋" w:eastAsia="仿宋" w:hAnsi="仿宋" w:hint="eastAsia"/>
          <w:color w:val="333333"/>
          <w:kern w:val="0"/>
          <w:sz w:val="32"/>
          <w:szCs w:val="32"/>
        </w:rPr>
        <w:t>；邮寄送达的，以回执上注明的收件日期为送达日期；公告送达的，自发出公告之日起经过六十</w:t>
      </w:r>
      <w:r w:rsidR="002F6420" w:rsidRPr="00AB735B">
        <w:rPr>
          <w:rFonts w:ascii="仿宋" w:eastAsia="仿宋" w:hAnsi="仿宋" w:hint="eastAsia"/>
          <w:color w:val="333333"/>
          <w:kern w:val="0"/>
          <w:sz w:val="32"/>
          <w:szCs w:val="32"/>
        </w:rPr>
        <w:t>日</w:t>
      </w:r>
      <w:r w:rsidRPr="00AB735B">
        <w:rPr>
          <w:rFonts w:ascii="仿宋" w:eastAsia="仿宋" w:hAnsi="仿宋" w:hint="eastAsia"/>
          <w:color w:val="333333"/>
          <w:kern w:val="0"/>
          <w:sz w:val="32"/>
          <w:szCs w:val="32"/>
        </w:rPr>
        <w:t>，即视为送达。</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lastRenderedPageBreak/>
        <w:t>第七十</w:t>
      </w:r>
      <w:r w:rsidR="00641DF5" w:rsidRPr="00596EEB">
        <w:rPr>
          <w:rFonts w:ascii="仿宋" w:eastAsia="仿宋" w:hAnsi="仿宋" w:hint="eastAsia"/>
          <w:b/>
          <w:color w:val="333333"/>
          <w:kern w:val="0"/>
          <w:sz w:val="32"/>
          <w:szCs w:val="32"/>
        </w:rPr>
        <w:t>四</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color w:val="333333"/>
          <w:kern w:val="0"/>
          <w:sz w:val="32"/>
          <w:szCs w:val="32"/>
        </w:rPr>
        <w:t>当事人应当在行政处罚决定书确定的期限内，履行处罚决定。</w:t>
      </w:r>
    </w:p>
    <w:p w:rsidR="00181D87" w:rsidRPr="00AB735B" w:rsidRDefault="00181D87"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农业行政处罚决定依法作出后，当事人对行政处罚决定不服申请行政复议或者提起行政诉讼的，除法律另有规定外，行政处罚决定不停止执行</w:t>
      </w:r>
      <w:r w:rsidRPr="00AB735B">
        <w:rPr>
          <w:rFonts w:ascii="仿宋" w:eastAsia="仿宋" w:hAnsi="仿宋" w:hint="eastAsia"/>
          <w:color w:val="333333"/>
          <w:kern w:val="0"/>
          <w:sz w:val="32"/>
          <w:szCs w:val="32"/>
        </w:rPr>
        <w:t>。</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b/>
          <w:color w:val="333333"/>
          <w:kern w:val="0"/>
          <w:sz w:val="32"/>
          <w:szCs w:val="32"/>
        </w:rPr>
        <w:t>第</w:t>
      </w:r>
      <w:r w:rsidRPr="00596EEB">
        <w:rPr>
          <w:rFonts w:ascii="仿宋" w:eastAsia="仿宋" w:hAnsi="仿宋" w:hint="eastAsia"/>
          <w:b/>
          <w:color w:val="333333"/>
          <w:kern w:val="0"/>
          <w:sz w:val="32"/>
          <w:szCs w:val="32"/>
        </w:rPr>
        <w:t>七十</w:t>
      </w:r>
      <w:r w:rsidR="00641DF5" w:rsidRPr="00596EEB">
        <w:rPr>
          <w:rFonts w:ascii="仿宋" w:eastAsia="仿宋" w:hAnsi="仿宋" w:hint="eastAsia"/>
          <w:b/>
          <w:color w:val="333333"/>
          <w:kern w:val="0"/>
          <w:sz w:val="32"/>
          <w:szCs w:val="32"/>
        </w:rPr>
        <w:t>五</w:t>
      </w:r>
      <w:r w:rsidRPr="00596EEB">
        <w:rPr>
          <w:rFonts w:ascii="仿宋" w:eastAsia="仿宋" w:hAnsi="仿宋"/>
          <w:b/>
          <w:color w:val="333333"/>
          <w:kern w:val="0"/>
          <w:sz w:val="32"/>
          <w:szCs w:val="32"/>
        </w:rPr>
        <w:t>条</w:t>
      </w:r>
      <w:r w:rsidR="00AB735B">
        <w:rPr>
          <w:rFonts w:ascii="仿宋" w:eastAsia="仿宋" w:hAnsi="仿宋" w:hint="eastAsia"/>
          <w:b/>
          <w:color w:val="333333"/>
          <w:kern w:val="0"/>
          <w:sz w:val="32"/>
          <w:szCs w:val="32"/>
        </w:rPr>
        <w:t xml:space="preserve">  </w:t>
      </w:r>
      <w:r w:rsidRPr="00AB735B">
        <w:rPr>
          <w:rFonts w:ascii="仿宋" w:eastAsia="仿宋" w:hAnsi="仿宋"/>
          <w:color w:val="333333"/>
          <w:kern w:val="0"/>
          <w:sz w:val="32"/>
          <w:szCs w:val="32"/>
        </w:rPr>
        <w:t>当事人逾期不申请行政复议、不提起行政诉讼、又不履行</w:t>
      </w:r>
      <w:r w:rsidR="00181D87" w:rsidRPr="00AB735B">
        <w:rPr>
          <w:rFonts w:ascii="仿宋" w:eastAsia="仿宋" w:hAnsi="仿宋" w:hint="eastAsia"/>
          <w:color w:val="333333"/>
          <w:kern w:val="0"/>
          <w:sz w:val="32"/>
          <w:szCs w:val="32"/>
        </w:rPr>
        <w:t>行政</w:t>
      </w:r>
      <w:r w:rsidRPr="00AB735B">
        <w:rPr>
          <w:rFonts w:ascii="仿宋" w:eastAsia="仿宋" w:hAnsi="仿宋"/>
          <w:color w:val="333333"/>
          <w:kern w:val="0"/>
          <w:sz w:val="32"/>
          <w:szCs w:val="32"/>
        </w:rPr>
        <w:t>处罚决定的，由作出处罚决定的</w:t>
      </w:r>
      <w:r w:rsidRPr="00AB735B">
        <w:rPr>
          <w:rFonts w:ascii="仿宋" w:eastAsia="仿宋" w:hAnsi="仿宋" w:hint="eastAsia"/>
          <w:color w:val="333333"/>
          <w:kern w:val="0"/>
          <w:sz w:val="32"/>
          <w:szCs w:val="32"/>
        </w:rPr>
        <w:t>农业行政处罚机关</w:t>
      </w:r>
      <w:r w:rsidRPr="00AB735B">
        <w:rPr>
          <w:rFonts w:ascii="仿宋" w:eastAsia="仿宋" w:hAnsi="仿宋"/>
          <w:color w:val="333333"/>
          <w:kern w:val="0"/>
          <w:sz w:val="32"/>
          <w:szCs w:val="32"/>
        </w:rPr>
        <w:t>申请人民法院强制执行。</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第七十</w:t>
      </w:r>
      <w:r w:rsidR="00641DF5" w:rsidRPr="00596EEB">
        <w:rPr>
          <w:rFonts w:ascii="仿宋" w:eastAsia="仿宋" w:hAnsi="仿宋" w:hint="eastAsia"/>
          <w:b/>
          <w:color w:val="333333"/>
          <w:kern w:val="0"/>
          <w:sz w:val="32"/>
          <w:szCs w:val="32"/>
        </w:rPr>
        <w:t>六</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除本规定第</w:t>
      </w:r>
      <w:r w:rsidR="00641DF5" w:rsidRPr="00AB735B">
        <w:rPr>
          <w:rFonts w:ascii="仿宋" w:eastAsia="仿宋" w:hAnsi="仿宋" w:hint="eastAsia"/>
          <w:color w:val="333333"/>
          <w:kern w:val="0"/>
          <w:sz w:val="32"/>
          <w:szCs w:val="32"/>
        </w:rPr>
        <w:t>七十七</w:t>
      </w:r>
      <w:r w:rsidR="00B62E1F" w:rsidRPr="00AB735B">
        <w:rPr>
          <w:rFonts w:ascii="仿宋" w:eastAsia="仿宋" w:hAnsi="仿宋" w:hint="eastAsia"/>
          <w:color w:val="333333"/>
          <w:kern w:val="0"/>
          <w:sz w:val="32"/>
          <w:szCs w:val="32"/>
        </w:rPr>
        <w:t>条</w:t>
      </w:r>
      <w:r w:rsidRPr="00AB735B">
        <w:rPr>
          <w:rFonts w:ascii="仿宋" w:eastAsia="仿宋" w:hAnsi="仿宋" w:hint="eastAsia"/>
          <w:color w:val="333333"/>
          <w:kern w:val="0"/>
          <w:sz w:val="32"/>
          <w:szCs w:val="32"/>
        </w:rPr>
        <w:t>、第</w:t>
      </w:r>
      <w:r w:rsidR="00641DF5" w:rsidRPr="00AB735B">
        <w:rPr>
          <w:rFonts w:ascii="仿宋" w:eastAsia="仿宋" w:hAnsi="仿宋" w:hint="eastAsia"/>
          <w:color w:val="333333"/>
          <w:kern w:val="0"/>
          <w:sz w:val="32"/>
          <w:szCs w:val="32"/>
        </w:rPr>
        <w:t>七十八</w:t>
      </w:r>
      <w:r w:rsidRPr="00AB735B">
        <w:rPr>
          <w:rFonts w:ascii="仿宋" w:eastAsia="仿宋" w:hAnsi="仿宋" w:hint="eastAsia"/>
          <w:color w:val="333333"/>
          <w:kern w:val="0"/>
          <w:sz w:val="32"/>
          <w:szCs w:val="32"/>
        </w:rPr>
        <w:t>条规定外，农业行政处罚机关不得自行收缴罚款。决定罚款的农业行政处罚机关应当书面告知当事人向指定的银行缴纳罚款。</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w:t>
      </w:r>
      <w:r w:rsidR="00641DF5" w:rsidRPr="00596EEB">
        <w:rPr>
          <w:rFonts w:ascii="仿宋" w:eastAsia="仿宋" w:hAnsi="仿宋" w:hint="eastAsia"/>
          <w:b/>
          <w:color w:val="333333"/>
          <w:kern w:val="0"/>
          <w:sz w:val="32"/>
          <w:szCs w:val="32"/>
        </w:rPr>
        <w:t>七十七</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依照本规定第二十</w:t>
      </w:r>
      <w:r w:rsidR="00B62E1F" w:rsidRPr="00AB735B">
        <w:rPr>
          <w:rFonts w:ascii="仿宋" w:eastAsia="仿宋" w:hAnsi="仿宋" w:hint="eastAsia"/>
          <w:color w:val="333333"/>
          <w:kern w:val="0"/>
          <w:sz w:val="32"/>
          <w:szCs w:val="32"/>
        </w:rPr>
        <w:t>六</w:t>
      </w:r>
      <w:r w:rsidRPr="00AB735B">
        <w:rPr>
          <w:rFonts w:ascii="仿宋" w:eastAsia="仿宋" w:hAnsi="仿宋" w:hint="eastAsia"/>
          <w:color w:val="333333"/>
          <w:kern w:val="0"/>
          <w:sz w:val="32"/>
          <w:szCs w:val="32"/>
        </w:rPr>
        <w:t>条的规定当场作出农业行政处罚决定，有下列情形之一的，执法人员可以当场收缴罚款：</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（一）依法给予二十元以下罚款的；</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（二）不当场收缴事后难以执行的。</w:t>
      </w:r>
    </w:p>
    <w:p w:rsidR="00EC659F" w:rsidRPr="00AB735B" w:rsidRDefault="00641DF5"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第七十八</w:t>
      </w:r>
      <w:r w:rsidR="00EC659F"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00EC659F" w:rsidRPr="00AB735B">
        <w:rPr>
          <w:rFonts w:ascii="仿宋" w:eastAsia="仿宋" w:hAnsi="仿宋" w:hint="eastAsia"/>
          <w:color w:val="333333"/>
          <w:kern w:val="0"/>
          <w:sz w:val="32"/>
          <w:szCs w:val="32"/>
        </w:rPr>
        <w:t>在边远、水上、交通不便地区，农业行政处罚机关及其执法人员依照本规定第</w:t>
      </w:r>
      <w:r w:rsidR="00B62E1F" w:rsidRPr="00AB735B">
        <w:rPr>
          <w:rFonts w:ascii="仿宋" w:eastAsia="仿宋" w:hAnsi="仿宋" w:hint="eastAsia"/>
          <w:color w:val="333333"/>
          <w:kern w:val="0"/>
          <w:sz w:val="32"/>
          <w:szCs w:val="32"/>
        </w:rPr>
        <w:t>二十六</w:t>
      </w:r>
      <w:r w:rsidR="00EC659F" w:rsidRPr="00AB735B">
        <w:rPr>
          <w:rFonts w:ascii="仿宋" w:eastAsia="仿宋" w:hAnsi="仿宋" w:hint="eastAsia"/>
          <w:color w:val="333333"/>
          <w:kern w:val="0"/>
          <w:sz w:val="32"/>
          <w:szCs w:val="32"/>
        </w:rPr>
        <w:t>条、第</w:t>
      </w:r>
      <w:r w:rsidRPr="00AB735B">
        <w:rPr>
          <w:rFonts w:ascii="仿宋" w:eastAsia="仿宋" w:hAnsi="仿宋" w:hint="eastAsia"/>
          <w:color w:val="333333"/>
          <w:kern w:val="0"/>
          <w:sz w:val="32"/>
          <w:szCs w:val="32"/>
        </w:rPr>
        <w:t>五十七</w:t>
      </w:r>
      <w:r w:rsidR="00EC659F" w:rsidRPr="00AB735B">
        <w:rPr>
          <w:rFonts w:ascii="仿宋" w:eastAsia="仿宋" w:hAnsi="仿宋" w:hint="eastAsia"/>
          <w:color w:val="333333"/>
          <w:kern w:val="0"/>
          <w:sz w:val="32"/>
          <w:szCs w:val="32"/>
        </w:rPr>
        <w:t>条的规定作出罚款决定后，当事人向指定的银行缴纳罚款确有困难，经当事人提出，农业行政处罚机关及其执法人员可以当场收缴罚款。</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w:t>
      </w:r>
      <w:r w:rsidR="00641DF5" w:rsidRPr="00596EEB">
        <w:rPr>
          <w:rFonts w:ascii="仿宋" w:eastAsia="仿宋" w:hAnsi="仿宋" w:hint="eastAsia"/>
          <w:b/>
          <w:color w:val="333333"/>
          <w:kern w:val="0"/>
          <w:sz w:val="32"/>
          <w:szCs w:val="32"/>
        </w:rPr>
        <w:t>七十九</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农业行政处罚机关及其执法人员当场收缴罚款的，应当向当事人出具省级财政部门统一制发的罚款收据，不出具财政部门统一制发的罚款收据的，当事人有权拒绝缴纳罚款。</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第八十条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执法人员当场收缴的罚款，应当自返回农业行政处罚机关所在地之日起二日内，交至农业行政处罚机关；在水上当场收缴的罚款，应当自抵岸之日起二日内交至农业行政处罚机关；农业行政处罚机关应当在二日内将罚款交至指定的银行。</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第八十</w:t>
      </w:r>
      <w:r w:rsidR="00641DF5" w:rsidRPr="00596EEB">
        <w:rPr>
          <w:rFonts w:ascii="仿宋" w:eastAsia="仿宋" w:hAnsi="仿宋" w:hint="eastAsia"/>
          <w:b/>
          <w:color w:val="333333"/>
          <w:kern w:val="0"/>
          <w:sz w:val="32"/>
          <w:szCs w:val="32"/>
        </w:rPr>
        <w:t>一</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对需要继续行驶的农业机械、渔业船舶实施暂扣或者吊销证照的行政处罚，农业行政处罚机关在实施行政处罚的同时，应当发给当事人相应的证明，允许农业机</w:t>
      </w:r>
      <w:r w:rsidRPr="00AB735B">
        <w:rPr>
          <w:rFonts w:ascii="仿宋" w:eastAsia="仿宋" w:hAnsi="仿宋" w:hint="eastAsia"/>
          <w:color w:val="333333"/>
          <w:kern w:val="0"/>
          <w:sz w:val="32"/>
          <w:szCs w:val="32"/>
        </w:rPr>
        <w:lastRenderedPageBreak/>
        <w:t>械、渔业船舶驶往预定或指定的地点。</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第八十</w:t>
      </w:r>
      <w:r w:rsidR="00641DF5" w:rsidRPr="00596EEB">
        <w:rPr>
          <w:rFonts w:ascii="仿宋" w:eastAsia="仿宋" w:hAnsi="仿宋" w:hint="eastAsia"/>
          <w:b/>
          <w:color w:val="333333"/>
          <w:kern w:val="0"/>
          <w:sz w:val="32"/>
          <w:szCs w:val="32"/>
        </w:rPr>
        <w:t>二</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对生效的农业行政处罚决定，当事人拒不履行的，作出农业行政处罚决定的农业行政处罚机关依法可以采取下列措施：</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（一）到期不缴纳罚款的，每日按罚款数额的百分之三加处罚款；</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（二）根据法律规定，将查封、扣押的财物拍卖抵缴罚款；</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（三）申请人民法院强制执行。</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第八十</w:t>
      </w:r>
      <w:r w:rsidR="00641DF5" w:rsidRPr="00596EEB">
        <w:rPr>
          <w:rFonts w:ascii="仿宋" w:eastAsia="仿宋" w:hAnsi="仿宋" w:hint="eastAsia"/>
          <w:b/>
          <w:color w:val="333333"/>
          <w:kern w:val="0"/>
          <w:sz w:val="32"/>
          <w:szCs w:val="32"/>
        </w:rPr>
        <w:t>三</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当事人确有经济困难，需要延期或者分期缴纳罚款的，应当</w:t>
      </w:r>
      <w:r w:rsidRPr="00AB735B">
        <w:rPr>
          <w:rFonts w:ascii="仿宋" w:eastAsia="仿宋" w:hAnsi="仿宋"/>
          <w:color w:val="333333"/>
          <w:kern w:val="0"/>
          <w:sz w:val="32"/>
          <w:szCs w:val="32"/>
        </w:rPr>
        <w:t>在行政处罚决定书确定的缴纳期限届满前</w:t>
      </w:r>
      <w:r w:rsidRPr="00AB735B">
        <w:rPr>
          <w:rFonts w:ascii="仿宋" w:eastAsia="仿宋" w:hAnsi="仿宋" w:hint="eastAsia"/>
          <w:color w:val="333333"/>
          <w:kern w:val="0"/>
          <w:sz w:val="32"/>
          <w:szCs w:val="32"/>
        </w:rPr>
        <w:t>，向作出行政处罚决定的农业行政</w:t>
      </w:r>
      <w:r w:rsidR="002F6420" w:rsidRPr="00AB735B">
        <w:rPr>
          <w:rFonts w:ascii="仿宋" w:eastAsia="仿宋" w:hAnsi="仿宋" w:hint="eastAsia"/>
          <w:color w:val="333333"/>
          <w:kern w:val="0"/>
          <w:sz w:val="32"/>
          <w:szCs w:val="32"/>
        </w:rPr>
        <w:t>处罚机关</w:t>
      </w:r>
      <w:r w:rsidRPr="00AB735B">
        <w:rPr>
          <w:rFonts w:ascii="仿宋" w:eastAsia="仿宋" w:hAnsi="仿宋" w:hint="eastAsia"/>
          <w:color w:val="333333"/>
          <w:kern w:val="0"/>
          <w:sz w:val="32"/>
          <w:szCs w:val="32"/>
        </w:rPr>
        <w:t>提出延期或者分期缴纳</w:t>
      </w:r>
      <w:r w:rsidR="00641DF5" w:rsidRPr="00AB735B">
        <w:rPr>
          <w:rFonts w:ascii="仿宋" w:eastAsia="仿宋" w:hAnsi="仿宋" w:hint="eastAsia"/>
          <w:color w:val="333333"/>
          <w:kern w:val="0"/>
          <w:sz w:val="32"/>
          <w:szCs w:val="32"/>
        </w:rPr>
        <w:t>罚款的</w:t>
      </w:r>
      <w:r w:rsidRPr="00AB735B">
        <w:rPr>
          <w:rFonts w:ascii="仿宋" w:eastAsia="仿宋" w:hAnsi="仿宋" w:hint="eastAsia"/>
          <w:color w:val="333333"/>
          <w:kern w:val="0"/>
          <w:sz w:val="32"/>
          <w:szCs w:val="32"/>
        </w:rPr>
        <w:t>书面申请。</w:t>
      </w:r>
    </w:p>
    <w:p w:rsidR="00EC659F" w:rsidRPr="00AB735B" w:rsidRDefault="00641DF5"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农业行政处罚机关负责人</w:t>
      </w:r>
      <w:r w:rsidR="00EC659F" w:rsidRPr="00AB735B">
        <w:rPr>
          <w:rFonts w:ascii="仿宋" w:eastAsia="仿宋" w:hAnsi="仿宋"/>
          <w:color w:val="333333"/>
          <w:kern w:val="0"/>
          <w:sz w:val="32"/>
          <w:szCs w:val="32"/>
        </w:rPr>
        <w:t>批准当事人延期或者分期缴纳罚款</w:t>
      </w:r>
      <w:r w:rsidRPr="00AB735B">
        <w:rPr>
          <w:rFonts w:ascii="仿宋" w:eastAsia="仿宋" w:hAnsi="仿宋" w:hint="eastAsia"/>
          <w:color w:val="333333"/>
          <w:kern w:val="0"/>
          <w:sz w:val="32"/>
          <w:szCs w:val="32"/>
        </w:rPr>
        <w:t>后</w:t>
      </w:r>
      <w:r w:rsidR="00EC659F" w:rsidRPr="00AB735B">
        <w:rPr>
          <w:rFonts w:ascii="仿宋" w:eastAsia="仿宋" w:hAnsi="仿宋"/>
          <w:color w:val="333333"/>
          <w:kern w:val="0"/>
          <w:sz w:val="32"/>
          <w:szCs w:val="32"/>
        </w:rPr>
        <w:t>，应当制作同意延期（分期）缴纳罚款通知书，并送达当事人和收缴罚款的机构。延期或者分期缴纳的最后一期缴纳时间不得晚于申请人民法院强制执行的最后期限。</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第八十</w:t>
      </w:r>
      <w:r w:rsidR="00641DF5" w:rsidRPr="00596EEB">
        <w:rPr>
          <w:rFonts w:ascii="仿宋" w:eastAsia="仿宋" w:hAnsi="仿宋" w:hint="eastAsia"/>
          <w:b/>
          <w:color w:val="333333"/>
          <w:kern w:val="0"/>
          <w:sz w:val="32"/>
          <w:szCs w:val="32"/>
        </w:rPr>
        <w:t>四</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002513BE" w:rsidRPr="00AB735B">
        <w:rPr>
          <w:rFonts w:ascii="仿宋" w:eastAsia="仿宋" w:hAnsi="仿宋" w:hint="eastAsia"/>
          <w:color w:val="333333"/>
          <w:kern w:val="0"/>
          <w:sz w:val="32"/>
          <w:szCs w:val="32"/>
        </w:rPr>
        <w:t>除依法应当予以销毁的物品外，</w:t>
      </w:r>
      <w:r w:rsidRPr="00AB735B">
        <w:rPr>
          <w:rFonts w:ascii="仿宋" w:eastAsia="仿宋" w:hAnsi="仿宋" w:hint="eastAsia"/>
          <w:color w:val="333333"/>
          <w:kern w:val="0"/>
          <w:sz w:val="32"/>
          <w:szCs w:val="32"/>
        </w:rPr>
        <w:t>依法没收的非法财物</w:t>
      </w:r>
      <w:r w:rsidRPr="00AB735B">
        <w:rPr>
          <w:rFonts w:ascii="仿宋" w:eastAsia="仿宋" w:hAnsi="仿宋" w:hint="eastAsia"/>
          <w:b/>
          <w:color w:val="333333"/>
          <w:kern w:val="0"/>
          <w:sz w:val="32"/>
          <w:szCs w:val="32"/>
        </w:rPr>
        <w:t>，</w:t>
      </w:r>
      <w:r w:rsidRPr="00AB735B">
        <w:rPr>
          <w:rFonts w:ascii="仿宋" w:eastAsia="仿宋" w:hAnsi="仿宋" w:hint="eastAsia"/>
          <w:color w:val="333333"/>
          <w:kern w:val="0"/>
          <w:sz w:val="32"/>
          <w:szCs w:val="32"/>
        </w:rPr>
        <w:t>应当按照国家有关规定处理。</w:t>
      </w:r>
      <w:r w:rsidR="002513BE" w:rsidRPr="00AB735B">
        <w:rPr>
          <w:rFonts w:ascii="仿宋" w:eastAsia="仿宋" w:hAnsi="仿宋" w:hint="eastAsia"/>
          <w:color w:val="333333"/>
          <w:kern w:val="0"/>
          <w:sz w:val="32"/>
          <w:szCs w:val="32"/>
        </w:rPr>
        <w:t>处理没收物品，应当制作罚没物品处理记录和清单。</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第八十</w:t>
      </w:r>
      <w:r w:rsidR="00596EEB">
        <w:rPr>
          <w:rFonts w:ascii="仿宋" w:eastAsia="仿宋" w:hAnsi="仿宋" w:hint="eastAsia"/>
          <w:b/>
          <w:color w:val="333333"/>
          <w:kern w:val="0"/>
          <w:sz w:val="32"/>
          <w:szCs w:val="32"/>
        </w:rPr>
        <w:t>五</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罚款、没收的违法所得或者拍卖非法财物的款项，应当全部上缴国库，任何单位或者个人不得以任何形式截留、私分或者变相私分。</w:t>
      </w:r>
    </w:p>
    <w:p w:rsidR="00EC659F" w:rsidRPr="00AB735B" w:rsidRDefault="00EC659F" w:rsidP="003809DE">
      <w:pPr>
        <w:ind w:firstLineChars="220" w:firstLine="707"/>
        <w:contextualSpacing/>
        <w:mirrorIndents/>
        <w:jc w:val="center"/>
        <w:rPr>
          <w:rFonts w:ascii="仿宋" w:eastAsia="仿宋" w:hAnsi="仿宋"/>
          <w:b/>
          <w:kern w:val="0"/>
          <w:sz w:val="32"/>
          <w:szCs w:val="32"/>
        </w:rPr>
      </w:pPr>
      <w:r w:rsidRPr="00AB735B">
        <w:rPr>
          <w:rFonts w:ascii="仿宋" w:eastAsia="仿宋" w:hAnsi="仿宋" w:hint="eastAsia"/>
          <w:b/>
          <w:kern w:val="0"/>
          <w:sz w:val="32"/>
          <w:szCs w:val="32"/>
        </w:rPr>
        <w:t>第五章</w:t>
      </w:r>
      <w:r w:rsidR="00687C1F">
        <w:rPr>
          <w:rFonts w:ascii="仿宋" w:eastAsia="仿宋" w:hAnsi="仿宋" w:hint="eastAsia"/>
          <w:kern w:val="0"/>
          <w:sz w:val="32"/>
          <w:szCs w:val="32"/>
        </w:rPr>
        <w:t xml:space="preserve">  </w:t>
      </w:r>
      <w:r w:rsidRPr="00687C1F">
        <w:rPr>
          <w:rFonts w:ascii="仿宋" w:eastAsia="仿宋" w:hAnsi="仿宋" w:hint="eastAsia"/>
          <w:kern w:val="0"/>
          <w:sz w:val="32"/>
          <w:szCs w:val="32"/>
        </w:rPr>
        <w:t>结案和立卷归档</w:t>
      </w:r>
    </w:p>
    <w:p w:rsidR="004A464E"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 xml:space="preserve">  </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第八十</w:t>
      </w:r>
      <w:r w:rsidR="005C20B4" w:rsidRPr="00596EEB">
        <w:rPr>
          <w:rFonts w:ascii="仿宋" w:eastAsia="仿宋" w:hAnsi="仿宋" w:hint="eastAsia"/>
          <w:b/>
          <w:color w:val="333333"/>
          <w:kern w:val="0"/>
          <w:sz w:val="32"/>
          <w:szCs w:val="32"/>
        </w:rPr>
        <w:t>六</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有下列情形之一的，农业行政处罚</w:t>
      </w:r>
      <w:r w:rsidR="006E7714" w:rsidRPr="00AB735B">
        <w:rPr>
          <w:rFonts w:ascii="仿宋" w:eastAsia="仿宋" w:hAnsi="仿宋" w:hint="eastAsia"/>
          <w:color w:val="333333"/>
          <w:kern w:val="0"/>
          <w:sz w:val="32"/>
          <w:szCs w:val="32"/>
        </w:rPr>
        <w:t>机关</w:t>
      </w:r>
      <w:r w:rsidRPr="00AB735B">
        <w:rPr>
          <w:rFonts w:ascii="仿宋" w:eastAsia="仿宋" w:hAnsi="仿宋" w:hint="eastAsia"/>
          <w:color w:val="333333"/>
          <w:kern w:val="0"/>
          <w:sz w:val="32"/>
          <w:szCs w:val="32"/>
        </w:rPr>
        <w:t>应当结案：</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（一）行政处罚决定由当事人履行完毕的；</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（二）行政处罚决定依法强制执行完毕的；</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（三）不予行政处罚等无须执行的；</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（四）行政处罚决定被依法撤销的；</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（五）</w:t>
      </w:r>
      <w:r w:rsidRPr="00AB735B">
        <w:rPr>
          <w:rFonts w:ascii="仿宋" w:eastAsia="仿宋" w:hAnsi="仿宋" w:hint="eastAsia"/>
          <w:color w:val="333333"/>
          <w:kern w:val="0"/>
          <w:sz w:val="32"/>
          <w:szCs w:val="32"/>
        </w:rPr>
        <w:t>农业</w:t>
      </w:r>
      <w:r w:rsidR="005C20B4" w:rsidRPr="00AB735B">
        <w:rPr>
          <w:rFonts w:ascii="仿宋" w:eastAsia="仿宋" w:hAnsi="仿宋" w:hint="eastAsia"/>
          <w:color w:val="333333"/>
          <w:kern w:val="0"/>
          <w:sz w:val="32"/>
          <w:szCs w:val="32"/>
        </w:rPr>
        <w:t>行政处罚机关</w:t>
      </w:r>
      <w:r w:rsidRPr="00AB735B">
        <w:rPr>
          <w:rFonts w:ascii="仿宋" w:eastAsia="仿宋" w:hAnsi="仿宋"/>
          <w:color w:val="333333"/>
          <w:kern w:val="0"/>
          <w:sz w:val="32"/>
          <w:szCs w:val="32"/>
        </w:rPr>
        <w:t>认为可以结案的其他情形。</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农业行政执法人员应填写行政处罚结案报告，经农业行</w:t>
      </w:r>
      <w:r w:rsidRPr="00AB735B">
        <w:rPr>
          <w:rFonts w:ascii="仿宋" w:eastAsia="仿宋" w:hAnsi="仿宋" w:hint="eastAsia"/>
          <w:color w:val="333333"/>
          <w:kern w:val="0"/>
          <w:sz w:val="32"/>
          <w:szCs w:val="32"/>
        </w:rPr>
        <w:lastRenderedPageBreak/>
        <w:t>政处罚机关负责人批准后结案。</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w:t>
      </w:r>
      <w:r w:rsidR="005C20B4" w:rsidRPr="00596EEB">
        <w:rPr>
          <w:rFonts w:ascii="仿宋" w:eastAsia="仿宋" w:hAnsi="仿宋" w:hint="eastAsia"/>
          <w:b/>
          <w:color w:val="333333"/>
          <w:kern w:val="0"/>
          <w:sz w:val="32"/>
          <w:szCs w:val="32"/>
        </w:rPr>
        <w:t>八十七</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农业行政处罚机关应当按照下列要求及时将案件材料立卷归档：</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（一）一案一卷；</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（二）文书齐全，手续完备；</w:t>
      </w:r>
    </w:p>
    <w:p w:rsidR="00EC659F" w:rsidRPr="00AB735B" w:rsidRDefault="00EC659F"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hint="eastAsia"/>
          <w:color w:val="333333"/>
          <w:kern w:val="0"/>
          <w:sz w:val="32"/>
          <w:szCs w:val="32"/>
        </w:rPr>
        <w:t>（三）案卷应当按顺序装订。</w:t>
      </w: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w:t>
      </w:r>
      <w:r w:rsidR="005C20B4" w:rsidRPr="00596EEB">
        <w:rPr>
          <w:rFonts w:ascii="仿宋" w:eastAsia="仿宋" w:hAnsi="仿宋" w:hint="eastAsia"/>
          <w:b/>
          <w:color w:val="333333"/>
          <w:kern w:val="0"/>
          <w:sz w:val="32"/>
          <w:szCs w:val="32"/>
        </w:rPr>
        <w:t>八十八</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案件立卷归档后，任何单位和个人不得修改、增加或者抽取案卷材料，不得修改案卷内容。</w:t>
      </w:r>
      <w:r w:rsidRPr="00AB735B">
        <w:rPr>
          <w:rFonts w:ascii="仿宋" w:eastAsia="仿宋" w:hAnsi="仿宋"/>
          <w:color w:val="333333"/>
          <w:kern w:val="0"/>
          <w:sz w:val="32"/>
          <w:szCs w:val="32"/>
        </w:rPr>
        <w:t>案卷保管及查阅，按档案管理有关规定执行。</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t>第</w:t>
      </w:r>
      <w:r w:rsidR="005C20B4" w:rsidRPr="00596EEB">
        <w:rPr>
          <w:rFonts w:ascii="仿宋" w:eastAsia="仿宋" w:hAnsi="仿宋" w:hint="eastAsia"/>
          <w:b/>
          <w:color w:val="333333"/>
          <w:kern w:val="0"/>
          <w:sz w:val="32"/>
          <w:szCs w:val="32"/>
        </w:rPr>
        <w:t>八十九</w:t>
      </w:r>
      <w:r w:rsidRPr="00596EEB">
        <w:rPr>
          <w:rFonts w:ascii="仿宋" w:eastAsia="仿宋" w:hAnsi="仿宋" w:hint="eastAsia"/>
          <w:b/>
          <w:color w:val="333333"/>
          <w:kern w:val="0"/>
          <w:sz w:val="32"/>
          <w:szCs w:val="32"/>
        </w:rPr>
        <w:t>条</w:t>
      </w:r>
      <w:r w:rsidR="00AB735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农业农村</w:t>
      </w:r>
      <w:r w:rsidRPr="00AB735B">
        <w:rPr>
          <w:rFonts w:ascii="仿宋" w:eastAsia="仿宋" w:hAnsi="仿宋"/>
          <w:color w:val="333333"/>
          <w:kern w:val="0"/>
          <w:sz w:val="32"/>
          <w:szCs w:val="32"/>
        </w:rPr>
        <w:t>主管部门应当建立行政处罚案件统计制度，并按照</w:t>
      </w:r>
      <w:r w:rsidRPr="00AB735B">
        <w:rPr>
          <w:rFonts w:ascii="仿宋" w:eastAsia="仿宋" w:hAnsi="仿宋" w:hint="eastAsia"/>
          <w:color w:val="333333"/>
          <w:kern w:val="0"/>
          <w:sz w:val="32"/>
          <w:szCs w:val="32"/>
        </w:rPr>
        <w:t>农业农村</w:t>
      </w:r>
      <w:r w:rsidRPr="00AB735B">
        <w:rPr>
          <w:rFonts w:ascii="仿宋" w:eastAsia="仿宋" w:hAnsi="仿宋"/>
          <w:color w:val="333333"/>
          <w:kern w:val="0"/>
          <w:sz w:val="32"/>
          <w:szCs w:val="32"/>
        </w:rPr>
        <w:t>部有关</w:t>
      </w:r>
      <w:r w:rsidRPr="00AB735B">
        <w:rPr>
          <w:rFonts w:ascii="仿宋" w:eastAsia="仿宋" w:hAnsi="仿宋" w:hint="eastAsia"/>
          <w:color w:val="333333"/>
          <w:kern w:val="0"/>
          <w:sz w:val="32"/>
          <w:szCs w:val="32"/>
        </w:rPr>
        <w:t>农业农村</w:t>
      </w:r>
      <w:r w:rsidRPr="00AB735B">
        <w:rPr>
          <w:rFonts w:ascii="仿宋" w:eastAsia="仿宋" w:hAnsi="仿宋"/>
          <w:color w:val="333333"/>
          <w:kern w:val="0"/>
          <w:sz w:val="32"/>
          <w:szCs w:val="32"/>
        </w:rPr>
        <w:t>统计的规定向上级</w:t>
      </w:r>
      <w:r w:rsidRPr="00AB735B">
        <w:rPr>
          <w:rFonts w:ascii="仿宋" w:eastAsia="仿宋" w:hAnsi="仿宋" w:hint="eastAsia"/>
          <w:color w:val="333333"/>
          <w:kern w:val="0"/>
          <w:sz w:val="32"/>
          <w:szCs w:val="32"/>
        </w:rPr>
        <w:t>农业农村</w:t>
      </w:r>
      <w:r w:rsidRPr="00AB735B">
        <w:rPr>
          <w:rFonts w:ascii="仿宋" w:eastAsia="仿宋" w:hAnsi="仿宋"/>
          <w:color w:val="333333"/>
          <w:kern w:val="0"/>
          <w:sz w:val="32"/>
          <w:szCs w:val="32"/>
        </w:rPr>
        <w:t>主管部门报送本行政区的行政处罚情况。</w:t>
      </w:r>
    </w:p>
    <w:p w:rsidR="00EC659F" w:rsidRPr="00AB735B" w:rsidRDefault="00EC659F" w:rsidP="003809DE">
      <w:pPr>
        <w:ind w:firstLineChars="220" w:firstLine="707"/>
        <w:contextualSpacing/>
        <w:mirrorIndents/>
        <w:jc w:val="center"/>
        <w:rPr>
          <w:rFonts w:ascii="仿宋" w:eastAsia="仿宋" w:hAnsi="仿宋"/>
          <w:b/>
          <w:kern w:val="0"/>
          <w:sz w:val="32"/>
          <w:szCs w:val="32"/>
        </w:rPr>
      </w:pPr>
      <w:r w:rsidRPr="00AB735B">
        <w:rPr>
          <w:rFonts w:ascii="仿宋" w:eastAsia="仿宋" w:hAnsi="仿宋" w:hint="eastAsia"/>
          <w:b/>
          <w:kern w:val="0"/>
          <w:sz w:val="32"/>
          <w:szCs w:val="32"/>
        </w:rPr>
        <w:t>第六章</w:t>
      </w:r>
      <w:r w:rsidR="00687C1F">
        <w:rPr>
          <w:rFonts w:ascii="仿宋" w:eastAsia="仿宋" w:hAnsi="仿宋" w:hint="eastAsia"/>
          <w:b/>
          <w:kern w:val="0"/>
          <w:sz w:val="32"/>
          <w:szCs w:val="32"/>
        </w:rPr>
        <w:t xml:space="preserve">  </w:t>
      </w:r>
      <w:r w:rsidRPr="00687C1F">
        <w:rPr>
          <w:rFonts w:ascii="仿宋" w:eastAsia="仿宋" w:hAnsi="仿宋" w:hint="eastAsia"/>
          <w:kern w:val="0"/>
          <w:sz w:val="32"/>
          <w:szCs w:val="32"/>
        </w:rPr>
        <w:t>附则</w:t>
      </w:r>
    </w:p>
    <w:p w:rsidR="004A464E" w:rsidRPr="00AB735B" w:rsidRDefault="004A464E" w:rsidP="003809DE">
      <w:pPr>
        <w:ind w:firstLineChars="220" w:firstLine="704"/>
        <w:contextualSpacing/>
        <w:mirrorIndents/>
        <w:rPr>
          <w:rFonts w:ascii="仿宋" w:eastAsia="仿宋" w:hAnsi="仿宋"/>
          <w:color w:val="333333"/>
          <w:kern w:val="0"/>
          <w:sz w:val="32"/>
          <w:szCs w:val="32"/>
        </w:rPr>
      </w:pPr>
    </w:p>
    <w:p w:rsidR="00EC659F"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第九十条</w:t>
      </w:r>
      <w:r w:rsidR="00596EEB">
        <w:rPr>
          <w:rFonts w:ascii="仿宋" w:eastAsia="仿宋" w:hAnsi="仿宋" w:hint="eastAsia"/>
          <w:b/>
          <w:color w:val="333333"/>
          <w:kern w:val="0"/>
          <w:sz w:val="32"/>
          <w:szCs w:val="32"/>
        </w:rPr>
        <w:t xml:space="preserve">  </w:t>
      </w:r>
      <w:r w:rsidRPr="00AB735B">
        <w:rPr>
          <w:rFonts w:ascii="仿宋" w:eastAsia="仿宋" w:hAnsi="仿宋"/>
          <w:color w:val="333333"/>
          <w:kern w:val="0"/>
          <w:sz w:val="32"/>
          <w:szCs w:val="32"/>
        </w:rPr>
        <w:t>本规定中的“以上”“以下”“内”均包括本数。</w:t>
      </w:r>
    </w:p>
    <w:p w:rsidR="006E7714"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b/>
          <w:color w:val="333333"/>
          <w:kern w:val="0"/>
          <w:sz w:val="32"/>
          <w:szCs w:val="32"/>
        </w:rPr>
        <w:t>第</w:t>
      </w:r>
      <w:r w:rsidRPr="00596EEB">
        <w:rPr>
          <w:rFonts w:ascii="仿宋" w:eastAsia="仿宋" w:hAnsi="仿宋" w:hint="eastAsia"/>
          <w:b/>
          <w:color w:val="333333"/>
          <w:kern w:val="0"/>
          <w:sz w:val="32"/>
          <w:szCs w:val="32"/>
        </w:rPr>
        <w:t>九十</w:t>
      </w:r>
      <w:r w:rsidR="005C20B4" w:rsidRPr="00596EEB">
        <w:rPr>
          <w:rFonts w:ascii="仿宋" w:eastAsia="仿宋" w:hAnsi="仿宋" w:hint="eastAsia"/>
          <w:b/>
          <w:color w:val="333333"/>
          <w:kern w:val="0"/>
          <w:sz w:val="32"/>
          <w:szCs w:val="32"/>
        </w:rPr>
        <w:t>一</w:t>
      </w:r>
      <w:r w:rsidRPr="00596EEB">
        <w:rPr>
          <w:rFonts w:ascii="仿宋" w:eastAsia="仿宋" w:hAnsi="仿宋"/>
          <w:b/>
          <w:color w:val="333333"/>
          <w:kern w:val="0"/>
          <w:sz w:val="32"/>
          <w:szCs w:val="32"/>
        </w:rPr>
        <w:t>条</w:t>
      </w:r>
      <w:r w:rsidR="00596EEB">
        <w:rPr>
          <w:rFonts w:ascii="仿宋" w:eastAsia="仿宋" w:hAnsi="仿宋" w:hint="eastAsia"/>
          <w:color w:val="333333"/>
          <w:kern w:val="0"/>
          <w:sz w:val="32"/>
          <w:szCs w:val="32"/>
        </w:rPr>
        <w:t xml:space="preserve">  </w:t>
      </w:r>
      <w:r w:rsidR="006E7714" w:rsidRPr="00AB735B">
        <w:rPr>
          <w:rFonts w:ascii="仿宋" w:eastAsia="仿宋" w:hAnsi="仿宋"/>
          <w:color w:val="333333"/>
          <w:kern w:val="0"/>
          <w:sz w:val="32"/>
          <w:szCs w:val="32"/>
        </w:rPr>
        <w:t>期间以时、日、月、年计算</w:t>
      </w:r>
      <w:r w:rsidR="00D74B1E" w:rsidRPr="00AB735B">
        <w:rPr>
          <w:rFonts w:ascii="仿宋" w:eastAsia="仿宋" w:hAnsi="仿宋" w:hint="eastAsia"/>
          <w:color w:val="333333"/>
          <w:kern w:val="0"/>
          <w:sz w:val="32"/>
          <w:szCs w:val="32"/>
        </w:rPr>
        <w:t>。</w:t>
      </w:r>
      <w:r w:rsidR="006E7714" w:rsidRPr="00AB735B">
        <w:rPr>
          <w:rFonts w:ascii="仿宋" w:eastAsia="仿宋" w:hAnsi="仿宋"/>
          <w:color w:val="333333"/>
          <w:kern w:val="0"/>
          <w:sz w:val="32"/>
          <w:szCs w:val="32"/>
        </w:rPr>
        <w:t>期间开始</w:t>
      </w:r>
      <w:r w:rsidR="006E7714" w:rsidRPr="00AB735B">
        <w:rPr>
          <w:rFonts w:ascii="仿宋" w:eastAsia="仿宋" w:hAnsi="仿宋" w:hint="eastAsia"/>
          <w:color w:val="333333"/>
          <w:kern w:val="0"/>
          <w:sz w:val="32"/>
          <w:szCs w:val="32"/>
        </w:rPr>
        <w:t>的</w:t>
      </w:r>
      <w:r w:rsidR="006E7714" w:rsidRPr="00AB735B">
        <w:rPr>
          <w:rFonts w:ascii="仿宋" w:eastAsia="仿宋" w:hAnsi="仿宋"/>
          <w:color w:val="333333"/>
          <w:kern w:val="0"/>
          <w:sz w:val="32"/>
          <w:szCs w:val="32"/>
        </w:rPr>
        <w:t>时或者日</w:t>
      </w:r>
      <w:r w:rsidR="00D74B1E" w:rsidRPr="00AB735B">
        <w:rPr>
          <w:rFonts w:ascii="仿宋" w:eastAsia="仿宋" w:hAnsi="仿宋" w:hint="eastAsia"/>
          <w:color w:val="333333"/>
          <w:kern w:val="0"/>
          <w:sz w:val="32"/>
          <w:szCs w:val="32"/>
        </w:rPr>
        <w:t>，</w:t>
      </w:r>
      <w:r w:rsidR="006E7714" w:rsidRPr="00AB735B">
        <w:rPr>
          <w:rFonts w:ascii="仿宋" w:eastAsia="仿宋" w:hAnsi="仿宋"/>
          <w:color w:val="333333"/>
          <w:kern w:val="0"/>
          <w:sz w:val="32"/>
          <w:szCs w:val="32"/>
        </w:rPr>
        <w:t>不计算在内。</w:t>
      </w:r>
    </w:p>
    <w:p w:rsidR="006E7714" w:rsidRPr="00AB735B" w:rsidRDefault="006E7714"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期间届满的最后一日</w:t>
      </w:r>
      <w:r w:rsidRPr="00AB735B">
        <w:rPr>
          <w:rFonts w:ascii="仿宋" w:eastAsia="仿宋" w:hAnsi="仿宋" w:hint="eastAsia"/>
          <w:color w:val="333333"/>
          <w:kern w:val="0"/>
          <w:sz w:val="32"/>
          <w:szCs w:val="32"/>
        </w:rPr>
        <w:t>是</w:t>
      </w:r>
      <w:r w:rsidRPr="00AB735B">
        <w:rPr>
          <w:rFonts w:ascii="仿宋" w:eastAsia="仿宋" w:hAnsi="仿宋"/>
          <w:color w:val="333333"/>
          <w:kern w:val="0"/>
          <w:sz w:val="32"/>
          <w:szCs w:val="32"/>
        </w:rPr>
        <w:t>节假日的，以节假日后的第一日为期间届满的日期。</w:t>
      </w:r>
    </w:p>
    <w:p w:rsidR="00EC659F" w:rsidRPr="00AB735B" w:rsidRDefault="006E7714" w:rsidP="003809DE">
      <w:pPr>
        <w:ind w:firstLineChars="220" w:firstLine="704"/>
        <w:contextualSpacing/>
        <w:mirrorIndents/>
        <w:rPr>
          <w:rFonts w:ascii="仿宋" w:eastAsia="仿宋" w:hAnsi="仿宋"/>
          <w:color w:val="333333"/>
          <w:kern w:val="0"/>
          <w:sz w:val="32"/>
          <w:szCs w:val="32"/>
        </w:rPr>
      </w:pPr>
      <w:r w:rsidRPr="00AB735B">
        <w:rPr>
          <w:rFonts w:ascii="仿宋" w:eastAsia="仿宋" w:hAnsi="仿宋"/>
          <w:color w:val="333333"/>
          <w:kern w:val="0"/>
          <w:sz w:val="32"/>
          <w:szCs w:val="32"/>
        </w:rPr>
        <w:t>行政处罚文书</w:t>
      </w:r>
      <w:r w:rsidRPr="00AB735B">
        <w:rPr>
          <w:rFonts w:ascii="仿宋" w:eastAsia="仿宋" w:hAnsi="仿宋" w:hint="eastAsia"/>
          <w:color w:val="333333"/>
          <w:kern w:val="0"/>
          <w:sz w:val="32"/>
          <w:szCs w:val="32"/>
        </w:rPr>
        <w:t>的送达</w:t>
      </w:r>
      <w:r w:rsidRPr="00AB735B">
        <w:rPr>
          <w:rFonts w:ascii="仿宋" w:eastAsia="仿宋" w:hAnsi="仿宋"/>
          <w:color w:val="333333"/>
          <w:kern w:val="0"/>
          <w:sz w:val="32"/>
          <w:szCs w:val="32"/>
        </w:rPr>
        <w:t>期间不包括在</w:t>
      </w:r>
      <w:r w:rsidRPr="00AB735B">
        <w:rPr>
          <w:rFonts w:ascii="仿宋" w:eastAsia="仿宋" w:hAnsi="仿宋" w:hint="eastAsia"/>
          <w:color w:val="333333"/>
          <w:kern w:val="0"/>
          <w:sz w:val="32"/>
          <w:szCs w:val="32"/>
        </w:rPr>
        <w:t>路途上的</w:t>
      </w:r>
      <w:r w:rsidRPr="00AB735B">
        <w:rPr>
          <w:rFonts w:ascii="仿宋" w:eastAsia="仿宋" w:hAnsi="仿宋"/>
          <w:color w:val="333333"/>
          <w:kern w:val="0"/>
          <w:sz w:val="32"/>
          <w:szCs w:val="32"/>
        </w:rPr>
        <w:t>时间，行政处罚文书在期满前交邮的，视为在有效期内</w:t>
      </w:r>
      <w:r w:rsidR="00EC659F" w:rsidRPr="00AB735B">
        <w:rPr>
          <w:rFonts w:ascii="仿宋" w:eastAsia="仿宋" w:hAnsi="仿宋"/>
          <w:color w:val="333333"/>
          <w:kern w:val="0"/>
          <w:sz w:val="32"/>
          <w:szCs w:val="32"/>
        </w:rPr>
        <w:t>。</w:t>
      </w:r>
    </w:p>
    <w:p w:rsidR="00EC659F" w:rsidRPr="00AB735B" w:rsidRDefault="00EC659F" w:rsidP="003809DE">
      <w:pPr>
        <w:ind w:firstLineChars="220" w:firstLine="707"/>
        <w:contextualSpacing/>
        <w:mirrorIndents/>
        <w:rPr>
          <w:rFonts w:ascii="仿宋" w:eastAsia="仿宋" w:hAnsi="仿宋"/>
          <w:b/>
          <w:color w:val="333333"/>
          <w:kern w:val="0"/>
          <w:sz w:val="32"/>
          <w:szCs w:val="32"/>
        </w:rPr>
      </w:pPr>
      <w:r w:rsidRPr="00596EEB">
        <w:rPr>
          <w:rFonts w:ascii="仿宋" w:eastAsia="仿宋" w:hAnsi="仿宋" w:hint="eastAsia"/>
          <w:b/>
          <w:color w:val="333333"/>
          <w:kern w:val="0"/>
          <w:sz w:val="32"/>
          <w:szCs w:val="32"/>
        </w:rPr>
        <w:t>第九十</w:t>
      </w:r>
      <w:r w:rsidR="005C20B4" w:rsidRPr="00596EEB">
        <w:rPr>
          <w:rFonts w:ascii="仿宋" w:eastAsia="仿宋" w:hAnsi="仿宋" w:hint="eastAsia"/>
          <w:b/>
          <w:color w:val="333333"/>
          <w:kern w:val="0"/>
          <w:sz w:val="32"/>
          <w:szCs w:val="32"/>
        </w:rPr>
        <w:t>二</w:t>
      </w:r>
      <w:r w:rsidRPr="00596EEB">
        <w:rPr>
          <w:rFonts w:ascii="仿宋" w:eastAsia="仿宋" w:hAnsi="仿宋" w:hint="eastAsia"/>
          <w:b/>
          <w:color w:val="333333"/>
          <w:kern w:val="0"/>
          <w:sz w:val="32"/>
          <w:szCs w:val="32"/>
        </w:rPr>
        <w:t>条</w:t>
      </w:r>
      <w:r w:rsidR="00596EE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农业行政处罚基本文书格式由农业农村部统一制定。省级农业农村主管部门可以根据地方性法规、规章和工作需要，调整有关内容或补充相应文书，报农业农村部备案。</w:t>
      </w:r>
    </w:p>
    <w:p w:rsidR="00054D10" w:rsidRPr="00AB735B" w:rsidRDefault="00EC659F" w:rsidP="003809DE">
      <w:pPr>
        <w:ind w:firstLineChars="220" w:firstLine="707"/>
        <w:contextualSpacing/>
        <w:mirrorIndents/>
        <w:rPr>
          <w:rFonts w:ascii="仿宋" w:eastAsia="仿宋" w:hAnsi="仿宋"/>
          <w:color w:val="333333"/>
          <w:kern w:val="0"/>
          <w:sz w:val="32"/>
          <w:szCs w:val="32"/>
        </w:rPr>
      </w:pPr>
      <w:r w:rsidRPr="00596EEB">
        <w:rPr>
          <w:rFonts w:ascii="仿宋" w:eastAsia="仿宋" w:hAnsi="仿宋" w:hint="eastAsia"/>
          <w:b/>
          <w:color w:val="333333"/>
          <w:kern w:val="0"/>
          <w:sz w:val="32"/>
          <w:szCs w:val="32"/>
        </w:rPr>
        <w:t>第九十</w:t>
      </w:r>
      <w:r w:rsidR="005C20B4" w:rsidRPr="00596EEB">
        <w:rPr>
          <w:rFonts w:ascii="仿宋" w:eastAsia="仿宋" w:hAnsi="仿宋" w:hint="eastAsia"/>
          <w:b/>
          <w:color w:val="333333"/>
          <w:kern w:val="0"/>
          <w:sz w:val="32"/>
          <w:szCs w:val="32"/>
        </w:rPr>
        <w:t>三</w:t>
      </w:r>
      <w:r w:rsidRPr="00596EEB">
        <w:rPr>
          <w:rFonts w:ascii="仿宋" w:eastAsia="仿宋" w:hAnsi="仿宋" w:hint="eastAsia"/>
          <w:b/>
          <w:color w:val="333333"/>
          <w:kern w:val="0"/>
          <w:sz w:val="32"/>
          <w:szCs w:val="32"/>
        </w:rPr>
        <w:t>条</w:t>
      </w:r>
      <w:r w:rsidR="00596EEB">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本规定自</w:t>
      </w:r>
      <w:r w:rsidR="00687C1F">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年</w:t>
      </w:r>
      <w:r w:rsidR="00687C1F">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月</w:t>
      </w:r>
      <w:r w:rsidR="00687C1F">
        <w:rPr>
          <w:rFonts w:ascii="仿宋" w:eastAsia="仿宋" w:hAnsi="仿宋" w:hint="eastAsia"/>
          <w:color w:val="333333"/>
          <w:kern w:val="0"/>
          <w:sz w:val="32"/>
          <w:szCs w:val="32"/>
        </w:rPr>
        <w:t xml:space="preserve">  </w:t>
      </w:r>
      <w:r w:rsidRPr="00AB735B">
        <w:rPr>
          <w:rFonts w:ascii="仿宋" w:eastAsia="仿宋" w:hAnsi="仿宋" w:hint="eastAsia"/>
          <w:color w:val="333333"/>
          <w:kern w:val="0"/>
          <w:sz w:val="32"/>
          <w:szCs w:val="32"/>
        </w:rPr>
        <w:t>日起实施。1997年10月25日农业部发布的《农业行政处罚程序规定》同时废止。</w:t>
      </w:r>
    </w:p>
    <w:sectPr w:rsidR="00054D10" w:rsidRPr="00AB735B" w:rsidSect="00886DA1">
      <w:footerReference w:type="even" r:id="rId8"/>
      <w:footerReference w:type="default" r:id="rId9"/>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EAD" w:rsidRDefault="00150EAD" w:rsidP="00BE3342">
      <w:r>
        <w:separator/>
      </w:r>
    </w:p>
  </w:endnote>
  <w:endnote w:type="continuationSeparator" w:id="0">
    <w:p w:rsidR="00150EAD" w:rsidRDefault="00150EAD" w:rsidP="00BE3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engXian Light">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7"/>
      </w:rPr>
      <w:id w:val="705382297"/>
      <w:docPartObj>
        <w:docPartGallery w:val="Page Numbers (Bottom of Page)"/>
        <w:docPartUnique/>
      </w:docPartObj>
    </w:sdtPr>
    <w:sdtContent>
      <w:p w:rsidR="00642830" w:rsidRDefault="00016A3E" w:rsidP="00DB4809">
        <w:pPr>
          <w:pStyle w:val="a6"/>
          <w:framePr w:wrap="none" w:vAnchor="text" w:hAnchor="margin" w:xAlign="center" w:y="1"/>
          <w:rPr>
            <w:rStyle w:val="a7"/>
          </w:rPr>
        </w:pPr>
        <w:r>
          <w:rPr>
            <w:rStyle w:val="a7"/>
          </w:rPr>
          <w:fldChar w:fldCharType="begin"/>
        </w:r>
        <w:r w:rsidR="00642830">
          <w:rPr>
            <w:rStyle w:val="a7"/>
          </w:rPr>
          <w:instrText xml:space="preserve"> PAGE </w:instrText>
        </w:r>
        <w:r>
          <w:rPr>
            <w:rStyle w:val="a7"/>
          </w:rPr>
          <w:fldChar w:fldCharType="end"/>
        </w:r>
      </w:p>
    </w:sdtContent>
  </w:sdt>
  <w:p w:rsidR="00642830" w:rsidRDefault="0064283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7"/>
      </w:rPr>
      <w:id w:val="275993007"/>
      <w:docPartObj>
        <w:docPartGallery w:val="Page Numbers (Bottom of Page)"/>
        <w:docPartUnique/>
      </w:docPartObj>
    </w:sdtPr>
    <w:sdtContent>
      <w:p w:rsidR="00642830" w:rsidRDefault="00016A3E" w:rsidP="00DB4809">
        <w:pPr>
          <w:pStyle w:val="a6"/>
          <w:framePr w:wrap="none" w:vAnchor="text" w:hAnchor="margin" w:xAlign="center" w:y="1"/>
          <w:rPr>
            <w:rStyle w:val="a7"/>
          </w:rPr>
        </w:pPr>
        <w:r>
          <w:rPr>
            <w:rStyle w:val="a7"/>
          </w:rPr>
          <w:fldChar w:fldCharType="begin"/>
        </w:r>
        <w:r w:rsidR="00642830">
          <w:rPr>
            <w:rStyle w:val="a7"/>
          </w:rPr>
          <w:instrText xml:space="preserve"> PAGE </w:instrText>
        </w:r>
        <w:r>
          <w:rPr>
            <w:rStyle w:val="a7"/>
          </w:rPr>
          <w:fldChar w:fldCharType="separate"/>
        </w:r>
        <w:r w:rsidR="00A019CB">
          <w:rPr>
            <w:rStyle w:val="a7"/>
            <w:noProof/>
          </w:rPr>
          <w:t>2</w:t>
        </w:r>
        <w:r>
          <w:rPr>
            <w:rStyle w:val="a7"/>
          </w:rPr>
          <w:fldChar w:fldCharType="end"/>
        </w:r>
      </w:p>
    </w:sdtContent>
  </w:sdt>
  <w:p w:rsidR="00642830" w:rsidRDefault="0064283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EAD" w:rsidRDefault="00150EAD" w:rsidP="00BE3342">
      <w:r>
        <w:separator/>
      </w:r>
    </w:p>
  </w:footnote>
  <w:footnote w:type="continuationSeparator" w:id="0">
    <w:p w:rsidR="00150EAD" w:rsidRDefault="00150EAD" w:rsidP="00BE33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37366"/>
    <w:multiLevelType w:val="hybridMultilevel"/>
    <w:tmpl w:val="D38E684C"/>
    <w:lvl w:ilvl="0" w:tplc="75A0EA86">
      <w:start w:val="1"/>
      <w:numFmt w:val="japaneseCounting"/>
      <w:lvlText w:val="第%1章"/>
      <w:lvlJc w:val="left"/>
      <w:pPr>
        <w:ind w:left="1280" w:hanging="12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20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71C8"/>
    <w:rsid w:val="00016A3E"/>
    <w:rsid w:val="000423BA"/>
    <w:rsid w:val="00054D10"/>
    <w:rsid w:val="00057DBB"/>
    <w:rsid w:val="00072224"/>
    <w:rsid w:val="000767C4"/>
    <w:rsid w:val="000B6A34"/>
    <w:rsid w:val="000E080C"/>
    <w:rsid w:val="000E7DE2"/>
    <w:rsid w:val="00110E67"/>
    <w:rsid w:val="00114B3B"/>
    <w:rsid w:val="001217B7"/>
    <w:rsid w:val="00121D94"/>
    <w:rsid w:val="00136597"/>
    <w:rsid w:val="001400CD"/>
    <w:rsid w:val="00150EAD"/>
    <w:rsid w:val="00181D87"/>
    <w:rsid w:val="001A4FF3"/>
    <w:rsid w:val="001D506F"/>
    <w:rsid w:val="001E50DC"/>
    <w:rsid w:val="002513BE"/>
    <w:rsid w:val="002543D6"/>
    <w:rsid w:val="00260CD5"/>
    <w:rsid w:val="00263F00"/>
    <w:rsid w:val="002A4D0B"/>
    <w:rsid w:val="002D5D2B"/>
    <w:rsid w:val="002F2C11"/>
    <w:rsid w:val="002F6420"/>
    <w:rsid w:val="003113BB"/>
    <w:rsid w:val="0034127E"/>
    <w:rsid w:val="0034617F"/>
    <w:rsid w:val="00355276"/>
    <w:rsid w:val="003809DE"/>
    <w:rsid w:val="003A7764"/>
    <w:rsid w:val="003B449B"/>
    <w:rsid w:val="003C65B1"/>
    <w:rsid w:val="003D00AF"/>
    <w:rsid w:val="003D1377"/>
    <w:rsid w:val="00416A51"/>
    <w:rsid w:val="00435B64"/>
    <w:rsid w:val="00436296"/>
    <w:rsid w:val="00457A3F"/>
    <w:rsid w:val="00483753"/>
    <w:rsid w:val="004856C9"/>
    <w:rsid w:val="004925E9"/>
    <w:rsid w:val="004A464E"/>
    <w:rsid w:val="004C0BDF"/>
    <w:rsid w:val="004C28D9"/>
    <w:rsid w:val="004D7C12"/>
    <w:rsid w:val="0050297E"/>
    <w:rsid w:val="005071C8"/>
    <w:rsid w:val="00514D43"/>
    <w:rsid w:val="005207C1"/>
    <w:rsid w:val="00524067"/>
    <w:rsid w:val="00527F2A"/>
    <w:rsid w:val="00570BF6"/>
    <w:rsid w:val="00592B59"/>
    <w:rsid w:val="0059608E"/>
    <w:rsid w:val="00596EEB"/>
    <w:rsid w:val="005A5085"/>
    <w:rsid w:val="005B1865"/>
    <w:rsid w:val="005B1F44"/>
    <w:rsid w:val="005C20B4"/>
    <w:rsid w:val="00641DF5"/>
    <w:rsid w:val="00642830"/>
    <w:rsid w:val="0065599C"/>
    <w:rsid w:val="00674B22"/>
    <w:rsid w:val="00687C1F"/>
    <w:rsid w:val="006928D1"/>
    <w:rsid w:val="006C1107"/>
    <w:rsid w:val="006D2AF2"/>
    <w:rsid w:val="006E7714"/>
    <w:rsid w:val="00726EA3"/>
    <w:rsid w:val="00783C4C"/>
    <w:rsid w:val="00786A67"/>
    <w:rsid w:val="007912F6"/>
    <w:rsid w:val="007A1A77"/>
    <w:rsid w:val="007D2AD9"/>
    <w:rsid w:val="007D4D43"/>
    <w:rsid w:val="0082776C"/>
    <w:rsid w:val="00854AFA"/>
    <w:rsid w:val="00863490"/>
    <w:rsid w:val="00882360"/>
    <w:rsid w:val="008842AD"/>
    <w:rsid w:val="00886DA1"/>
    <w:rsid w:val="008915C0"/>
    <w:rsid w:val="00892699"/>
    <w:rsid w:val="008C76A8"/>
    <w:rsid w:val="009011EB"/>
    <w:rsid w:val="0091046A"/>
    <w:rsid w:val="00914588"/>
    <w:rsid w:val="009258C3"/>
    <w:rsid w:val="00936DB6"/>
    <w:rsid w:val="00946CA6"/>
    <w:rsid w:val="009A5358"/>
    <w:rsid w:val="009D2B4C"/>
    <w:rsid w:val="009E5B97"/>
    <w:rsid w:val="009F6F1B"/>
    <w:rsid w:val="009F71F1"/>
    <w:rsid w:val="00A019CB"/>
    <w:rsid w:val="00A12842"/>
    <w:rsid w:val="00A129DA"/>
    <w:rsid w:val="00A22D21"/>
    <w:rsid w:val="00A31E00"/>
    <w:rsid w:val="00A51B77"/>
    <w:rsid w:val="00A63CFD"/>
    <w:rsid w:val="00A67EB1"/>
    <w:rsid w:val="00A7514E"/>
    <w:rsid w:val="00A77E06"/>
    <w:rsid w:val="00AA6081"/>
    <w:rsid w:val="00AB735B"/>
    <w:rsid w:val="00AC33BA"/>
    <w:rsid w:val="00AE30B0"/>
    <w:rsid w:val="00AF1FCA"/>
    <w:rsid w:val="00AF3520"/>
    <w:rsid w:val="00B35EEB"/>
    <w:rsid w:val="00B57007"/>
    <w:rsid w:val="00B576C2"/>
    <w:rsid w:val="00B62E1F"/>
    <w:rsid w:val="00B94676"/>
    <w:rsid w:val="00BB04C4"/>
    <w:rsid w:val="00BC376C"/>
    <w:rsid w:val="00BC78D3"/>
    <w:rsid w:val="00BD6A23"/>
    <w:rsid w:val="00BE3342"/>
    <w:rsid w:val="00BF025E"/>
    <w:rsid w:val="00C371BC"/>
    <w:rsid w:val="00C50B7A"/>
    <w:rsid w:val="00C51C39"/>
    <w:rsid w:val="00C60166"/>
    <w:rsid w:val="00C94FB2"/>
    <w:rsid w:val="00CC0DA6"/>
    <w:rsid w:val="00CD2CCD"/>
    <w:rsid w:val="00CE18CB"/>
    <w:rsid w:val="00D16D2D"/>
    <w:rsid w:val="00D173AA"/>
    <w:rsid w:val="00D20A3F"/>
    <w:rsid w:val="00D273FA"/>
    <w:rsid w:val="00D30CA2"/>
    <w:rsid w:val="00D555E1"/>
    <w:rsid w:val="00D74B1E"/>
    <w:rsid w:val="00D83340"/>
    <w:rsid w:val="00D91FD9"/>
    <w:rsid w:val="00D972F0"/>
    <w:rsid w:val="00DA0605"/>
    <w:rsid w:val="00DA63CC"/>
    <w:rsid w:val="00DC251E"/>
    <w:rsid w:val="00DC5AB6"/>
    <w:rsid w:val="00DE5B3C"/>
    <w:rsid w:val="00DE5FDE"/>
    <w:rsid w:val="00DF3B68"/>
    <w:rsid w:val="00E050E6"/>
    <w:rsid w:val="00E214D6"/>
    <w:rsid w:val="00E256D3"/>
    <w:rsid w:val="00E27DCD"/>
    <w:rsid w:val="00E41BDC"/>
    <w:rsid w:val="00E56201"/>
    <w:rsid w:val="00E6142F"/>
    <w:rsid w:val="00E66000"/>
    <w:rsid w:val="00E66749"/>
    <w:rsid w:val="00E704ED"/>
    <w:rsid w:val="00E728A5"/>
    <w:rsid w:val="00E80E7B"/>
    <w:rsid w:val="00EA3E17"/>
    <w:rsid w:val="00EB647A"/>
    <w:rsid w:val="00EC659F"/>
    <w:rsid w:val="00EC7F4F"/>
    <w:rsid w:val="00ED4979"/>
    <w:rsid w:val="00ED7D3C"/>
    <w:rsid w:val="00EF3AC1"/>
    <w:rsid w:val="00F03D14"/>
    <w:rsid w:val="00F13603"/>
    <w:rsid w:val="00F13AE7"/>
    <w:rsid w:val="00F13DB0"/>
    <w:rsid w:val="00F677FE"/>
    <w:rsid w:val="00F73150"/>
    <w:rsid w:val="00FA463D"/>
    <w:rsid w:val="00FA55B1"/>
    <w:rsid w:val="00FB7414"/>
    <w:rsid w:val="00FD0A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1C8"/>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1C8"/>
    <w:pPr>
      <w:ind w:firstLineChars="200" w:firstLine="420"/>
    </w:pPr>
  </w:style>
  <w:style w:type="paragraph" w:customStyle="1" w:styleId="Char">
    <w:name w:val="Char"/>
    <w:basedOn w:val="a"/>
    <w:rsid w:val="007D4D43"/>
    <w:pPr>
      <w:tabs>
        <w:tab w:val="left" w:pos="432"/>
      </w:tabs>
      <w:ind w:left="432" w:hanging="432"/>
    </w:pPr>
    <w:rPr>
      <w:rFonts w:ascii="Times New Roman" w:eastAsia="宋体" w:hAnsi="Times New Roman" w:cs="Times New Roman"/>
      <w:szCs w:val="24"/>
    </w:rPr>
  </w:style>
  <w:style w:type="paragraph" w:styleId="a4">
    <w:name w:val="Normal (Web)"/>
    <w:basedOn w:val="a"/>
    <w:uiPriority w:val="99"/>
    <w:semiHidden/>
    <w:unhideWhenUsed/>
    <w:rsid w:val="007D4D43"/>
    <w:rPr>
      <w:rFonts w:ascii="Times New Roman" w:hAnsi="Times New Roman" w:cs="Times New Roman"/>
      <w:sz w:val="24"/>
      <w:szCs w:val="24"/>
    </w:rPr>
  </w:style>
  <w:style w:type="character" w:styleId="a5">
    <w:name w:val="Strong"/>
    <w:basedOn w:val="a0"/>
    <w:uiPriority w:val="22"/>
    <w:qFormat/>
    <w:rsid w:val="007D4D43"/>
    <w:rPr>
      <w:b/>
      <w:bCs/>
    </w:rPr>
  </w:style>
  <w:style w:type="paragraph" w:styleId="a6">
    <w:name w:val="footer"/>
    <w:basedOn w:val="a"/>
    <w:link w:val="Char0"/>
    <w:uiPriority w:val="99"/>
    <w:unhideWhenUsed/>
    <w:rsid w:val="00EC659F"/>
    <w:pPr>
      <w:tabs>
        <w:tab w:val="center" w:pos="4153"/>
        <w:tab w:val="right" w:pos="8306"/>
      </w:tabs>
      <w:snapToGrid w:val="0"/>
      <w:jc w:val="left"/>
    </w:pPr>
    <w:rPr>
      <w:sz w:val="18"/>
      <w:szCs w:val="18"/>
    </w:rPr>
  </w:style>
  <w:style w:type="character" w:customStyle="1" w:styleId="Char0">
    <w:name w:val="页脚 Char"/>
    <w:basedOn w:val="a0"/>
    <w:link w:val="a6"/>
    <w:uiPriority w:val="99"/>
    <w:rsid w:val="00EC659F"/>
    <w:rPr>
      <w:sz w:val="18"/>
      <w:szCs w:val="18"/>
    </w:rPr>
  </w:style>
  <w:style w:type="character" w:styleId="a7">
    <w:name w:val="page number"/>
    <w:basedOn w:val="a0"/>
    <w:uiPriority w:val="99"/>
    <w:semiHidden/>
    <w:unhideWhenUsed/>
    <w:rsid w:val="00EC659F"/>
  </w:style>
  <w:style w:type="paragraph" w:styleId="a8">
    <w:name w:val="header"/>
    <w:basedOn w:val="a"/>
    <w:link w:val="Char1"/>
    <w:uiPriority w:val="99"/>
    <w:unhideWhenUsed/>
    <w:rsid w:val="00BE334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BE3342"/>
    <w:rPr>
      <w:sz w:val="18"/>
      <w:szCs w:val="18"/>
    </w:rPr>
  </w:style>
  <w:style w:type="character" w:customStyle="1" w:styleId="Char2">
    <w:name w:val="标题 Char"/>
    <w:link w:val="a9"/>
    <w:rsid w:val="005207C1"/>
    <w:rPr>
      <w:rFonts w:ascii="黑体" w:eastAsia="黑体" w:hAnsi="Times New Roman"/>
      <w:b/>
      <w:sz w:val="72"/>
      <w:szCs w:val="52"/>
    </w:rPr>
  </w:style>
  <w:style w:type="paragraph" w:styleId="a9">
    <w:name w:val="Title"/>
    <w:basedOn w:val="a"/>
    <w:next w:val="a"/>
    <w:link w:val="Char2"/>
    <w:qFormat/>
    <w:rsid w:val="005207C1"/>
    <w:pPr>
      <w:spacing w:line="360" w:lineRule="auto"/>
      <w:jc w:val="center"/>
    </w:pPr>
    <w:rPr>
      <w:rFonts w:ascii="黑体" w:eastAsia="黑体" w:hAnsi="Times New Roman"/>
      <w:b/>
      <w:sz w:val="72"/>
      <w:szCs w:val="52"/>
    </w:rPr>
  </w:style>
  <w:style w:type="character" w:customStyle="1" w:styleId="Char10">
    <w:name w:val="标题 Char1"/>
    <w:basedOn w:val="a0"/>
    <w:link w:val="a9"/>
    <w:uiPriority w:val="10"/>
    <w:rsid w:val="005207C1"/>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1C8"/>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1C8"/>
    <w:pPr>
      <w:ind w:firstLineChars="200" w:firstLine="420"/>
    </w:pPr>
  </w:style>
  <w:style w:type="paragraph" w:customStyle="1" w:styleId="Char">
    <w:name w:val="Char"/>
    <w:basedOn w:val="a"/>
    <w:rsid w:val="007D4D43"/>
    <w:pPr>
      <w:tabs>
        <w:tab w:val="left" w:pos="432"/>
      </w:tabs>
      <w:ind w:left="432" w:hanging="432"/>
    </w:pPr>
    <w:rPr>
      <w:rFonts w:ascii="Times New Roman" w:eastAsia="宋体" w:hAnsi="Times New Roman" w:cs="Times New Roman"/>
      <w:szCs w:val="24"/>
    </w:rPr>
  </w:style>
  <w:style w:type="paragraph" w:styleId="a4">
    <w:name w:val="Normal (Web)"/>
    <w:basedOn w:val="a"/>
    <w:uiPriority w:val="99"/>
    <w:semiHidden/>
    <w:unhideWhenUsed/>
    <w:rsid w:val="007D4D43"/>
    <w:rPr>
      <w:rFonts w:ascii="Times New Roman" w:hAnsi="Times New Roman" w:cs="Times New Roman"/>
      <w:sz w:val="24"/>
      <w:szCs w:val="24"/>
    </w:rPr>
  </w:style>
  <w:style w:type="character" w:styleId="a5">
    <w:name w:val="Strong"/>
    <w:basedOn w:val="a0"/>
    <w:uiPriority w:val="22"/>
    <w:qFormat/>
    <w:rsid w:val="007D4D43"/>
    <w:rPr>
      <w:b/>
      <w:bCs/>
    </w:rPr>
  </w:style>
  <w:style w:type="paragraph" w:styleId="a6">
    <w:name w:val="footer"/>
    <w:basedOn w:val="a"/>
    <w:link w:val="Char0"/>
    <w:uiPriority w:val="99"/>
    <w:unhideWhenUsed/>
    <w:rsid w:val="00EC659F"/>
    <w:pPr>
      <w:tabs>
        <w:tab w:val="center" w:pos="4153"/>
        <w:tab w:val="right" w:pos="8306"/>
      </w:tabs>
      <w:snapToGrid w:val="0"/>
      <w:jc w:val="left"/>
    </w:pPr>
    <w:rPr>
      <w:sz w:val="18"/>
      <w:szCs w:val="18"/>
    </w:rPr>
  </w:style>
  <w:style w:type="character" w:customStyle="1" w:styleId="Char0">
    <w:name w:val="页脚 Char"/>
    <w:basedOn w:val="a0"/>
    <w:link w:val="a6"/>
    <w:uiPriority w:val="99"/>
    <w:rsid w:val="00EC659F"/>
    <w:rPr>
      <w:sz w:val="18"/>
      <w:szCs w:val="18"/>
    </w:rPr>
  </w:style>
  <w:style w:type="character" w:styleId="a7">
    <w:name w:val="page number"/>
    <w:basedOn w:val="a0"/>
    <w:uiPriority w:val="99"/>
    <w:semiHidden/>
    <w:unhideWhenUsed/>
    <w:rsid w:val="00EC659F"/>
  </w:style>
  <w:style w:type="paragraph" w:styleId="a8">
    <w:name w:val="header"/>
    <w:basedOn w:val="a"/>
    <w:link w:val="Char1"/>
    <w:uiPriority w:val="99"/>
    <w:unhideWhenUsed/>
    <w:rsid w:val="00BE334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BE3342"/>
    <w:rPr>
      <w:sz w:val="18"/>
      <w:szCs w:val="18"/>
    </w:rPr>
  </w:style>
</w:styles>
</file>

<file path=word/webSettings.xml><?xml version="1.0" encoding="utf-8"?>
<w:webSettings xmlns:r="http://schemas.openxmlformats.org/officeDocument/2006/relationships" xmlns:w="http://schemas.openxmlformats.org/wordprocessingml/2006/main">
  <w:divs>
    <w:div w:id="68563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E9228-EF36-4F73-A040-CA67099D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1781</Words>
  <Characters>10152</Characters>
  <Application>Microsoft Office Word</Application>
  <DocSecurity>0</DocSecurity>
  <Lines>84</Lines>
  <Paragraphs>23</Paragraphs>
  <ScaleCrop>false</ScaleCrop>
  <Company/>
  <LinksUpToDate>false</LinksUpToDate>
  <CharactersWithSpaces>11910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LIU</dc:creator>
  <cp:lastModifiedBy>Dell</cp:lastModifiedBy>
  <cp:revision>6</cp:revision>
  <dcterms:created xsi:type="dcterms:W3CDTF">2019-10-17T08:24:00Z</dcterms:created>
  <dcterms:modified xsi:type="dcterms:W3CDTF">2019-10-17T09:59:00Z</dcterms:modified>
</cp:coreProperties>
</file>