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83" w:rsidRPr="002C4083" w:rsidRDefault="002C4083" w:rsidP="002C4083">
      <w:pPr>
        <w:ind w:leftChars="56" w:left="118" w:rightChars="104" w:right="218" w:firstLine="1"/>
        <w:rPr>
          <w:rFonts w:ascii="仿宋" w:eastAsia="仿宋" w:hAnsi="仿宋" w:cs="Times New Roman"/>
          <w:sz w:val="32"/>
          <w:szCs w:val="32"/>
        </w:rPr>
      </w:pPr>
      <w:r w:rsidRPr="002C4083">
        <w:rPr>
          <w:rFonts w:ascii="仿宋" w:eastAsia="仿宋" w:hAnsi="仿宋" w:cs="Times New Roman" w:hint="eastAsia"/>
          <w:sz w:val="32"/>
          <w:szCs w:val="32"/>
        </w:rPr>
        <w:t>附件6：</w:t>
      </w:r>
    </w:p>
    <w:p w:rsidR="002C4083" w:rsidRPr="002C4083" w:rsidRDefault="002C4083" w:rsidP="002C4083">
      <w:pPr>
        <w:ind w:rightChars="104" w:right="218" w:firstLineChars="1400" w:firstLine="4480"/>
        <w:rPr>
          <w:rFonts w:asciiTheme="minorEastAsia" w:hAnsiTheme="minorEastAsia" w:cs="Times New Roman"/>
          <w:sz w:val="32"/>
          <w:szCs w:val="32"/>
        </w:rPr>
      </w:pPr>
      <w:r w:rsidRPr="002C4083">
        <w:rPr>
          <w:rFonts w:asciiTheme="minorEastAsia" w:hAnsiTheme="minorEastAsia" w:cs="Times New Roman" w:hint="eastAsia"/>
          <w:sz w:val="32"/>
          <w:szCs w:val="32"/>
        </w:rPr>
        <w:t>报告编号：</w:t>
      </w:r>
      <w:r w:rsidRPr="002C4083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</w:t>
      </w:r>
    </w:p>
    <w:p w:rsidR="002C4083" w:rsidRPr="002C4083" w:rsidRDefault="002C4083" w:rsidP="002C4083">
      <w:pPr>
        <w:ind w:leftChars="56" w:left="118" w:rightChars="104" w:right="218" w:firstLine="1"/>
        <w:rPr>
          <w:rFonts w:ascii="仿宋_GB2312" w:eastAsia="仿宋_GB2312" w:hAnsi="Times New Roman" w:cs="Times New Roman"/>
          <w:sz w:val="30"/>
          <w:szCs w:val="30"/>
        </w:rPr>
      </w:pPr>
    </w:p>
    <w:p w:rsidR="002C4083" w:rsidRPr="002C4083" w:rsidRDefault="002C4083" w:rsidP="002C4083">
      <w:pPr>
        <w:ind w:leftChars="56" w:left="118" w:rightChars="104" w:right="218" w:firstLine="1"/>
        <w:rPr>
          <w:rFonts w:ascii="仿宋_GB2312" w:eastAsia="仿宋_GB2312" w:hAnsi="Times New Roman" w:cs="Times New Roman"/>
          <w:sz w:val="30"/>
          <w:szCs w:val="30"/>
        </w:rPr>
      </w:pPr>
      <w:r w:rsidRPr="002C4083">
        <w:rPr>
          <w:rFonts w:ascii="仿宋" w:eastAsia="仿宋" w:hAnsi="仿宋" w:cs="Times New Roman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6DD09D" wp14:editId="19E8D4F7">
            <wp:simplePos x="0" y="0"/>
            <wp:positionH relativeFrom="column">
              <wp:posOffset>1548765</wp:posOffset>
            </wp:positionH>
            <wp:positionV relativeFrom="paragraph">
              <wp:posOffset>170180</wp:posOffset>
            </wp:positionV>
            <wp:extent cx="1788795" cy="1788795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083" w:rsidRPr="002C4083" w:rsidRDefault="002C4083" w:rsidP="002C4083">
      <w:pPr>
        <w:ind w:leftChars="56" w:left="118" w:rightChars="104" w:right="218" w:firstLine="1"/>
        <w:jc w:val="center"/>
        <w:rPr>
          <w:rFonts w:ascii="黑体" w:eastAsia="黑体" w:hAnsi="Times New Roman" w:cs="Times New Roman"/>
          <w:sz w:val="30"/>
          <w:szCs w:val="30"/>
        </w:rPr>
      </w:pPr>
    </w:p>
    <w:p w:rsidR="002C4083" w:rsidRPr="002C4083" w:rsidRDefault="002C4083" w:rsidP="002C4083">
      <w:pPr>
        <w:widowControl/>
        <w:adjustRightInd w:val="0"/>
        <w:spacing w:line="360" w:lineRule="auto"/>
        <w:jc w:val="center"/>
        <w:textAlignment w:val="baseline"/>
        <w:rPr>
          <w:rFonts w:ascii="黑体" w:eastAsia="黑体" w:hAnsi="黑体" w:cs="黑体"/>
          <w:spacing w:val="-44"/>
          <w:kern w:val="0"/>
          <w:sz w:val="48"/>
          <w:szCs w:val="48"/>
        </w:rPr>
      </w:pPr>
    </w:p>
    <w:p w:rsidR="002C4083" w:rsidRPr="002C4083" w:rsidRDefault="002C4083" w:rsidP="002C4083">
      <w:pPr>
        <w:widowControl/>
        <w:adjustRightInd w:val="0"/>
        <w:spacing w:line="360" w:lineRule="auto"/>
        <w:jc w:val="center"/>
        <w:textAlignment w:val="baseline"/>
        <w:rPr>
          <w:rFonts w:ascii="黑体" w:eastAsia="黑体" w:hAnsi="黑体" w:cs="黑体"/>
          <w:spacing w:val="-44"/>
          <w:kern w:val="0"/>
          <w:sz w:val="48"/>
          <w:szCs w:val="48"/>
        </w:rPr>
      </w:pPr>
    </w:p>
    <w:p w:rsidR="002C4083" w:rsidRPr="002C4083" w:rsidRDefault="002C4083" w:rsidP="002C4083">
      <w:pPr>
        <w:widowControl/>
        <w:adjustRightInd w:val="0"/>
        <w:spacing w:line="360" w:lineRule="auto"/>
        <w:jc w:val="center"/>
        <w:textAlignment w:val="baseline"/>
        <w:rPr>
          <w:rFonts w:ascii="黑体" w:eastAsia="黑体" w:hAnsi="黑体" w:cs="黑体"/>
          <w:spacing w:val="-44"/>
          <w:kern w:val="0"/>
          <w:sz w:val="48"/>
          <w:szCs w:val="48"/>
        </w:rPr>
      </w:pPr>
    </w:p>
    <w:p w:rsidR="002C4083" w:rsidRPr="002C4083" w:rsidRDefault="002C4083" w:rsidP="002C4083">
      <w:pPr>
        <w:widowControl/>
        <w:adjustRightInd w:val="0"/>
        <w:spacing w:line="360" w:lineRule="auto"/>
        <w:jc w:val="center"/>
        <w:textAlignment w:val="baseline"/>
        <w:rPr>
          <w:rFonts w:ascii="黑体" w:eastAsia="黑体" w:hAnsi="黑体" w:cs="黑体"/>
          <w:spacing w:val="-44"/>
          <w:kern w:val="0"/>
          <w:sz w:val="48"/>
          <w:szCs w:val="48"/>
        </w:rPr>
      </w:pPr>
    </w:p>
    <w:p w:rsidR="002C4083" w:rsidRPr="002C4083" w:rsidRDefault="002C4083" w:rsidP="002C4083">
      <w:pPr>
        <w:widowControl/>
        <w:adjustRightInd w:val="0"/>
        <w:spacing w:line="360" w:lineRule="auto"/>
        <w:jc w:val="center"/>
        <w:textAlignment w:val="baseline"/>
        <w:rPr>
          <w:rFonts w:ascii="黑体" w:eastAsia="黑体" w:hAnsi="黑体" w:cs="黑体"/>
          <w:spacing w:val="-20"/>
          <w:w w:val="99"/>
          <w:kern w:val="0"/>
          <w:sz w:val="52"/>
          <w:szCs w:val="52"/>
        </w:rPr>
      </w:pPr>
      <w:r w:rsidRPr="002C4083">
        <w:rPr>
          <w:rFonts w:ascii="黑体" w:eastAsia="黑体" w:hAnsi="黑体" w:cs="黑体" w:hint="eastAsia"/>
          <w:spacing w:val="-20"/>
          <w:w w:val="99"/>
          <w:kern w:val="0"/>
          <w:sz w:val="52"/>
          <w:szCs w:val="52"/>
        </w:rPr>
        <w:t xml:space="preserve"> 生态环保优质农业投入品（植保用品）生产试点评价技术报告</w:t>
      </w:r>
    </w:p>
    <w:p w:rsidR="002C4083" w:rsidRPr="002C4083" w:rsidRDefault="002C4083" w:rsidP="002C4083">
      <w:pPr>
        <w:ind w:leftChars="56" w:left="118" w:rightChars="104" w:right="218" w:firstLine="1"/>
        <w:jc w:val="center"/>
        <w:rPr>
          <w:rFonts w:ascii="宋体" w:eastAsia="宋体" w:hAnsi="Times New Roman" w:cs="Times New Roman"/>
          <w:position w:val="-6"/>
          <w:sz w:val="28"/>
          <w:szCs w:val="24"/>
        </w:rPr>
      </w:pPr>
    </w:p>
    <w:p w:rsidR="002C4083" w:rsidRPr="002C4083" w:rsidRDefault="002C4083" w:rsidP="002C4083">
      <w:pPr>
        <w:widowControl/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  <w:u w:val="single"/>
        </w:rPr>
      </w:pPr>
      <w:r w:rsidRPr="002C4083">
        <w:rPr>
          <w:rFonts w:asciiTheme="minorEastAsia" w:hAnsiTheme="minorEastAsia" w:cs="Times New Roman" w:hint="eastAsia"/>
          <w:kern w:val="0"/>
          <w:sz w:val="28"/>
          <w:szCs w:val="28"/>
        </w:rPr>
        <w:t>申请单位全称：</w:t>
      </w:r>
      <w:r w:rsidRPr="002C4083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                                             </w:t>
      </w:r>
    </w:p>
    <w:p w:rsidR="002C4083" w:rsidRPr="002C4083" w:rsidRDefault="002C4083" w:rsidP="002C4083">
      <w:pPr>
        <w:widowControl/>
        <w:adjustRightInd w:val="0"/>
        <w:snapToGrid w:val="0"/>
        <w:spacing w:line="216" w:lineRule="auto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2C4083">
        <w:rPr>
          <w:rFonts w:asciiTheme="minorEastAsia" w:hAnsiTheme="minorEastAsia" w:cs="Times New Roman" w:hint="eastAsia"/>
          <w:kern w:val="0"/>
          <w:sz w:val="28"/>
          <w:szCs w:val="28"/>
        </w:rPr>
        <w:t>评价技术机构</w:t>
      </w:r>
    </w:p>
    <w:p w:rsidR="002C4083" w:rsidRPr="002C4083" w:rsidRDefault="002C4083" w:rsidP="002C4083">
      <w:pPr>
        <w:widowControl/>
        <w:adjustRightInd w:val="0"/>
        <w:snapToGrid w:val="0"/>
        <w:spacing w:line="216" w:lineRule="auto"/>
        <w:jc w:val="left"/>
        <w:rPr>
          <w:rFonts w:asciiTheme="minorEastAsia" w:hAnsiTheme="minorEastAsia" w:cs="Times New Roman"/>
          <w:kern w:val="0"/>
          <w:sz w:val="28"/>
          <w:szCs w:val="28"/>
          <w:u w:val="single"/>
        </w:rPr>
      </w:pPr>
      <w:r w:rsidRPr="002C4083">
        <w:rPr>
          <w:rFonts w:asciiTheme="minorEastAsia" w:hAnsiTheme="minorEastAsia" w:cs="Times New Roman" w:hint="eastAsia"/>
          <w:kern w:val="0"/>
          <w:sz w:val="28"/>
          <w:szCs w:val="28"/>
        </w:rPr>
        <w:t>依托单位全称:</w:t>
      </w:r>
      <w:r w:rsidRPr="002C4083">
        <w:rPr>
          <w:rFonts w:asciiTheme="minorEastAsia" w:hAnsiTheme="minorEastAsia" w:cs="Times New Roman"/>
          <w:kern w:val="0"/>
          <w:sz w:val="28"/>
          <w:szCs w:val="28"/>
        </w:rPr>
        <w:t xml:space="preserve"> </w:t>
      </w:r>
      <w:r w:rsidRPr="002C4083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                                              </w:t>
      </w:r>
    </w:p>
    <w:p w:rsidR="002C4083" w:rsidRPr="002C4083" w:rsidRDefault="002C4083" w:rsidP="002C4083">
      <w:pPr>
        <w:widowControl/>
        <w:spacing w:beforeLines="100" w:before="240" w:line="360" w:lineRule="auto"/>
        <w:ind w:firstLineChars="950" w:firstLine="26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2C4083">
        <w:rPr>
          <w:rFonts w:asciiTheme="minorEastAsia" w:hAnsiTheme="minorEastAsia" w:cs="Times New Roman" w:hint="eastAsia"/>
          <w:kern w:val="0"/>
          <w:sz w:val="28"/>
          <w:szCs w:val="28"/>
        </w:rPr>
        <w:t>（加盖评价技术机构专用章）</w:t>
      </w:r>
    </w:p>
    <w:p w:rsidR="002C4083" w:rsidRPr="002C4083" w:rsidRDefault="002C4083" w:rsidP="002C4083">
      <w:pPr>
        <w:widowControl/>
        <w:spacing w:line="360" w:lineRule="auto"/>
        <w:ind w:firstLineChars="100" w:firstLine="280"/>
        <w:jc w:val="left"/>
        <w:rPr>
          <w:rFonts w:asciiTheme="minorEastAsia" w:hAnsiTheme="minorEastAsia" w:cs="Times New Roman"/>
          <w:kern w:val="0"/>
          <w:sz w:val="28"/>
          <w:szCs w:val="28"/>
          <w:u w:val="single"/>
        </w:rPr>
      </w:pPr>
    </w:p>
    <w:p w:rsidR="002C4083" w:rsidRPr="002C4083" w:rsidRDefault="002C4083" w:rsidP="002C4083">
      <w:pPr>
        <w:widowControl/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2C4083">
        <w:rPr>
          <w:rFonts w:asciiTheme="minorEastAsia" w:hAnsiTheme="minorEastAsia" w:cs="Times New Roman" w:hint="eastAsia"/>
          <w:kern w:val="0"/>
          <w:sz w:val="28"/>
          <w:szCs w:val="28"/>
        </w:rPr>
        <w:t>报 告 日 期：</w:t>
      </w:r>
      <w:r w:rsidRPr="002C4083">
        <w:rPr>
          <w:rFonts w:asciiTheme="minorEastAsia" w:hAnsiTheme="minorEastAsia" w:cs="Times New Roman"/>
          <w:kern w:val="0"/>
          <w:sz w:val="28"/>
          <w:szCs w:val="28"/>
        </w:rPr>
        <w:t xml:space="preserve">   </w:t>
      </w:r>
      <w:r w:rsidRPr="002C4083">
        <w:rPr>
          <w:rFonts w:asciiTheme="minorEastAsia" w:hAnsiTheme="minorEastAsia" w:cs="Times New Roman"/>
          <w:kern w:val="0"/>
          <w:sz w:val="28"/>
          <w:szCs w:val="28"/>
          <w:u w:val="single"/>
        </w:rPr>
        <w:t xml:space="preserve"> </w:t>
      </w:r>
      <w:r w:rsidRPr="002C4083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   </w:t>
      </w:r>
      <w:r w:rsidRPr="002C4083">
        <w:rPr>
          <w:rFonts w:asciiTheme="minorEastAsia" w:hAnsiTheme="minorEastAsia" w:cs="Times New Roman"/>
          <w:kern w:val="0"/>
          <w:sz w:val="28"/>
          <w:szCs w:val="28"/>
          <w:u w:val="single"/>
        </w:rPr>
        <w:t xml:space="preserve"> </w:t>
      </w:r>
      <w:r w:rsidRPr="002C4083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      </w:t>
      </w:r>
      <w:r w:rsidRPr="002C4083">
        <w:rPr>
          <w:rFonts w:asciiTheme="minorEastAsia" w:hAnsiTheme="minorEastAsia" w:cs="Times New Roman" w:hint="eastAsia"/>
          <w:kern w:val="0"/>
          <w:sz w:val="28"/>
          <w:szCs w:val="28"/>
        </w:rPr>
        <w:t>年</w:t>
      </w:r>
      <w:r w:rsidRPr="002C4083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 </w:t>
      </w:r>
      <w:r w:rsidRPr="002C4083">
        <w:rPr>
          <w:rFonts w:asciiTheme="minorEastAsia" w:hAnsiTheme="minorEastAsia" w:cs="Times New Roman"/>
          <w:kern w:val="0"/>
          <w:sz w:val="28"/>
          <w:szCs w:val="28"/>
          <w:u w:val="single"/>
        </w:rPr>
        <w:t xml:space="preserve">  </w:t>
      </w:r>
      <w:r w:rsidRPr="002C4083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    </w:t>
      </w:r>
      <w:r w:rsidRPr="002C4083">
        <w:rPr>
          <w:rFonts w:asciiTheme="minorEastAsia" w:hAnsiTheme="minorEastAsia" w:cs="Times New Roman" w:hint="eastAsia"/>
          <w:kern w:val="0"/>
          <w:sz w:val="28"/>
          <w:szCs w:val="28"/>
        </w:rPr>
        <w:t>月</w:t>
      </w:r>
      <w:r w:rsidRPr="002C4083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 </w:t>
      </w:r>
      <w:r w:rsidRPr="002C4083">
        <w:rPr>
          <w:rFonts w:asciiTheme="minorEastAsia" w:hAnsiTheme="minorEastAsia" w:cs="Times New Roman"/>
          <w:kern w:val="0"/>
          <w:sz w:val="28"/>
          <w:szCs w:val="28"/>
          <w:u w:val="single"/>
        </w:rPr>
        <w:t xml:space="preserve"> </w:t>
      </w:r>
      <w:r w:rsidRPr="002C4083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    </w:t>
      </w:r>
      <w:r w:rsidRPr="002C4083">
        <w:rPr>
          <w:rFonts w:asciiTheme="minorEastAsia" w:hAnsiTheme="minorEastAsia" w:cs="Times New Roman"/>
          <w:kern w:val="0"/>
          <w:sz w:val="28"/>
          <w:szCs w:val="28"/>
          <w:u w:val="single"/>
        </w:rPr>
        <w:t xml:space="preserve"> </w:t>
      </w:r>
      <w:r w:rsidRPr="002C4083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日</w:t>
      </w:r>
    </w:p>
    <w:p w:rsidR="002C4083" w:rsidRPr="002C4083" w:rsidRDefault="002C4083" w:rsidP="002C4083">
      <w:pPr>
        <w:spacing w:line="360" w:lineRule="auto"/>
        <w:ind w:leftChars="56" w:left="118" w:rightChars="104" w:right="218" w:firstLine="1"/>
        <w:rPr>
          <w:rFonts w:ascii="华文中宋" w:eastAsia="华文中宋" w:hAnsi="华文中宋" w:cs="Times New Roman"/>
          <w:sz w:val="28"/>
          <w:szCs w:val="28"/>
        </w:rPr>
      </w:pPr>
    </w:p>
    <w:p w:rsidR="002C4083" w:rsidRPr="002C4083" w:rsidRDefault="002C4083" w:rsidP="002C4083">
      <w:pPr>
        <w:ind w:leftChars="56" w:left="118" w:rightChars="104" w:right="218" w:firstLine="1"/>
        <w:rPr>
          <w:rFonts w:ascii="Times New Roman" w:eastAsia="宋体" w:hAnsi="Times New Roman" w:cs="Times New Roman"/>
          <w:szCs w:val="24"/>
        </w:rPr>
      </w:pPr>
    </w:p>
    <w:p w:rsidR="002C4083" w:rsidRPr="002C4083" w:rsidRDefault="002C4083" w:rsidP="002C4083">
      <w:pPr>
        <w:ind w:leftChars="56" w:left="118" w:rightChars="104" w:right="218" w:firstLine="1"/>
        <w:rPr>
          <w:rFonts w:ascii="Times New Roman" w:eastAsia="宋体" w:hAnsi="Times New Roman" w:cs="Times New Roman"/>
          <w:szCs w:val="24"/>
        </w:rPr>
      </w:pPr>
    </w:p>
    <w:p w:rsidR="002C4083" w:rsidRPr="002C4083" w:rsidRDefault="002C4083" w:rsidP="002C4083">
      <w:pPr>
        <w:ind w:leftChars="56" w:left="118" w:rightChars="104" w:right="218" w:firstLine="1"/>
        <w:rPr>
          <w:rFonts w:ascii="Times New Roman" w:eastAsia="宋体" w:hAnsi="Times New Roman" w:cs="Times New Roman"/>
          <w:szCs w:val="24"/>
        </w:rPr>
      </w:pPr>
    </w:p>
    <w:p w:rsidR="002C4083" w:rsidRPr="002C4083" w:rsidRDefault="002C4083" w:rsidP="002C4083">
      <w:pPr>
        <w:ind w:leftChars="56" w:left="118" w:rightChars="104" w:right="218" w:firstLine="1"/>
        <w:rPr>
          <w:rFonts w:ascii="Times New Roman" w:eastAsia="黑体" w:hAnsi="Times New Roman" w:cs="Times New Roman"/>
          <w:sz w:val="28"/>
          <w:szCs w:val="24"/>
        </w:rPr>
      </w:pPr>
    </w:p>
    <w:p w:rsidR="002C4083" w:rsidRPr="002C4083" w:rsidRDefault="002C4083" w:rsidP="002C4083">
      <w:pPr>
        <w:ind w:leftChars="56" w:left="118" w:rightChars="104" w:right="218" w:firstLine="1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2C4083">
        <w:rPr>
          <w:rFonts w:ascii="宋体" w:eastAsia="宋体" w:hAnsi="宋体" w:cs="Times New Roman" w:hint="eastAsia"/>
          <w:b/>
          <w:sz w:val="36"/>
          <w:szCs w:val="36"/>
        </w:rPr>
        <w:t>农业农村部农产品质</w:t>
      </w:r>
      <w:proofErr w:type="gramStart"/>
      <w:r w:rsidRPr="002C4083">
        <w:rPr>
          <w:rFonts w:ascii="宋体" w:eastAsia="宋体" w:hAnsi="宋体" w:cs="Times New Roman" w:hint="eastAsia"/>
          <w:b/>
          <w:sz w:val="36"/>
          <w:szCs w:val="36"/>
        </w:rPr>
        <w:t>量安全</w:t>
      </w:r>
      <w:proofErr w:type="gramEnd"/>
      <w:r w:rsidRPr="002C4083">
        <w:rPr>
          <w:rFonts w:ascii="宋体" w:eastAsia="宋体" w:hAnsi="宋体" w:cs="Times New Roman" w:hint="eastAsia"/>
          <w:b/>
          <w:sz w:val="36"/>
          <w:szCs w:val="36"/>
        </w:rPr>
        <w:t>中心 制</w:t>
      </w:r>
    </w:p>
    <w:p w:rsidR="002C4083" w:rsidRPr="002C4083" w:rsidRDefault="002C4083" w:rsidP="002C4083">
      <w:pPr>
        <w:ind w:leftChars="56" w:left="118" w:rightChars="104" w:right="218" w:firstLine="1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2C4083" w:rsidRPr="002C4083" w:rsidRDefault="002C4083" w:rsidP="002C4083">
      <w:pPr>
        <w:spacing w:line="360" w:lineRule="auto"/>
        <w:ind w:leftChars="168" w:left="353" w:rightChars="216" w:right="454"/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</w:pPr>
      <w:r w:rsidRPr="002C4083">
        <w:rPr>
          <w:rFonts w:ascii="Times New Roman" w:eastAsia="宋体" w:hAnsi="Times New Roman" w:cs="Times New Roman" w:hint="eastAsia"/>
          <w:b/>
          <w:bCs/>
          <w:color w:val="000000"/>
          <w:sz w:val="44"/>
          <w:szCs w:val="44"/>
        </w:rPr>
        <w:lastRenderedPageBreak/>
        <w:t>注</w:t>
      </w:r>
      <w:r w:rsidRPr="002C4083">
        <w:rPr>
          <w:rFonts w:ascii="Times New Roman" w:eastAsia="宋体" w:hAnsi="Times New Roman" w:cs="Times New Roman" w:hint="eastAsia"/>
          <w:b/>
          <w:bCs/>
          <w:color w:val="000000"/>
          <w:sz w:val="44"/>
          <w:szCs w:val="44"/>
        </w:rPr>
        <w:t xml:space="preserve"> </w:t>
      </w:r>
      <w:r w:rsidRPr="002C4083">
        <w:rPr>
          <w:rFonts w:ascii="Times New Roman" w:eastAsia="宋体" w:hAnsi="Times New Roman" w:cs="Times New Roman" w:hint="eastAsia"/>
          <w:b/>
          <w:bCs/>
          <w:color w:val="000000"/>
          <w:sz w:val="44"/>
          <w:szCs w:val="44"/>
        </w:rPr>
        <w:t>意</w:t>
      </w:r>
      <w:r w:rsidRPr="002C4083">
        <w:rPr>
          <w:rFonts w:ascii="Times New Roman" w:eastAsia="宋体" w:hAnsi="Times New Roman" w:cs="Times New Roman" w:hint="eastAsia"/>
          <w:b/>
          <w:bCs/>
          <w:color w:val="000000"/>
          <w:sz w:val="44"/>
          <w:szCs w:val="44"/>
        </w:rPr>
        <w:t xml:space="preserve"> </w:t>
      </w:r>
      <w:r w:rsidRPr="002C4083">
        <w:rPr>
          <w:rFonts w:ascii="Times New Roman" w:eastAsia="宋体" w:hAnsi="Times New Roman" w:cs="Times New Roman" w:hint="eastAsia"/>
          <w:b/>
          <w:bCs/>
          <w:color w:val="000000"/>
          <w:sz w:val="44"/>
          <w:szCs w:val="44"/>
        </w:rPr>
        <w:t>事</w:t>
      </w:r>
      <w:r w:rsidRPr="002C4083">
        <w:rPr>
          <w:rFonts w:ascii="Times New Roman" w:eastAsia="宋体" w:hAnsi="Times New Roman" w:cs="Times New Roman" w:hint="eastAsia"/>
          <w:b/>
          <w:bCs/>
          <w:color w:val="000000"/>
          <w:sz w:val="44"/>
          <w:szCs w:val="44"/>
        </w:rPr>
        <w:t xml:space="preserve"> </w:t>
      </w:r>
      <w:r w:rsidRPr="002C4083">
        <w:rPr>
          <w:rFonts w:ascii="Times New Roman" w:eastAsia="宋体" w:hAnsi="Times New Roman" w:cs="Times New Roman" w:hint="eastAsia"/>
          <w:b/>
          <w:bCs/>
          <w:color w:val="000000"/>
          <w:sz w:val="44"/>
          <w:szCs w:val="44"/>
        </w:rPr>
        <w:t>项</w:t>
      </w:r>
    </w:p>
    <w:p w:rsidR="002C4083" w:rsidRPr="002C4083" w:rsidRDefault="002C4083" w:rsidP="002C4083">
      <w:pPr>
        <w:spacing w:line="360" w:lineRule="auto"/>
        <w:ind w:rightChars="216" w:right="454"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1.生态环保优质农业投入品（植保用品）试点评价技术报告由申请单位自行委托农业农村部农产品质</w:t>
      </w:r>
      <w:proofErr w:type="gramStart"/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量安全</w:t>
      </w:r>
      <w:proofErr w:type="gramEnd"/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中心确认的生态环保优质农业投入</w:t>
      </w:r>
      <w:proofErr w:type="gramStart"/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品评价</w:t>
      </w:r>
      <w:proofErr w:type="gramEnd"/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业务技术依托单位出具。</w:t>
      </w:r>
    </w:p>
    <w:p w:rsidR="002C4083" w:rsidRPr="002C4083" w:rsidRDefault="002C4083" w:rsidP="002C4083">
      <w:pPr>
        <w:spacing w:line="360" w:lineRule="auto"/>
        <w:ind w:rightChars="216" w:right="454"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2.生态环保优质农业投入品（植保用品）试点评价技术报告编号由评价技术机构编号+年度(4位)+顺序号（5位）组成。例：XXXX011-2021-00001。</w:t>
      </w:r>
    </w:p>
    <w:p w:rsidR="002C4083" w:rsidRPr="002C4083" w:rsidRDefault="002C4083" w:rsidP="002C4083">
      <w:pPr>
        <w:spacing w:line="360" w:lineRule="auto"/>
        <w:ind w:rightChars="216" w:right="454"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3.评价技术报告无评价技术机构专用章无效。复制报告未加盖评价技术机构确认章无效。</w:t>
      </w:r>
    </w:p>
    <w:p w:rsidR="002C4083" w:rsidRPr="002C4083" w:rsidRDefault="002C4083" w:rsidP="002C4083">
      <w:pPr>
        <w:spacing w:line="360" w:lineRule="auto"/>
        <w:ind w:rightChars="216" w:right="454"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4.</w:t>
      </w:r>
      <w:r w:rsidRPr="002C4083">
        <w:rPr>
          <w:rFonts w:ascii="仿宋" w:eastAsia="仿宋" w:hAnsi="仿宋" w:cs="Times New Roman" w:hint="eastAsia"/>
          <w:kern w:val="0"/>
          <w:sz w:val="32"/>
          <w:szCs w:val="32"/>
        </w:rPr>
        <w:t xml:space="preserve"> </w:t>
      </w:r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评价技术报告无评价技术人员、审核人员、负责人签字无效。</w:t>
      </w:r>
    </w:p>
    <w:p w:rsidR="002C4083" w:rsidRPr="002C4083" w:rsidRDefault="002C4083" w:rsidP="002C4083">
      <w:pPr>
        <w:spacing w:line="360" w:lineRule="auto"/>
        <w:ind w:rightChars="216" w:right="454"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5.</w:t>
      </w:r>
      <w:r w:rsidRPr="002C4083">
        <w:rPr>
          <w:rFonts w:ascii="仿宋" w:eastAsia="仿宋" w:hAnsi="仿宋" w:cs="Times New Roman" w:hint="eastAsia"/>
          <w:kern w:val="0"/>
          <w:sz w:val="32"/>
          <w:szCs w:val="32"/>
        </w:rPr>
        <w:t xml:space="preserve"> </w:t>
      </w:r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评价技术报告涂改无效。评价技术报告可附页。</w:t>
      </w:r>
    </w:p>
    <w:p w:rsidR="002C4083" w:rsidRPr="002C4083" w:rsidRDefault="002C4083" w:rsidP="002C4083">
      <w:pPr>
        <w:spacing w:line="360" w:lineRule="auto"/>
        <w:ind w:rightChars="216" w:right="454"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6.申请单位对评价技术报告如有意见，应当自收到评价技术报告之日起15日内向评价业务技术依托单位提出，逾期不予受理。</w:t>
      </w:r>
    </w:p>
    <w:p w:rsidR="002C4083" w:rsidRPr="002C4083" w:rsidRDefault="002C4083" w:rsidP="002C4083">
      <w:pPr>
        <w:adjustRightInd w:val="0"/>
        <w:snapToGrid w:val="0"/>
        <w:spacing w:line="360" w:lineRule="auto"/>
        <w:ind w:leftChars="168" w:left="353" w:rightChars="216" w:right="454" w:firstLineChars="100" w:firstLine="320"/>
        <w:rPr>
          <w:rFonts w:ascii="仿宋" w:eastAsia="仿宋" w:hAnsi="仿宋" w:cs="Times New Roman"/>
          <w:color w:val="000000"/>
          <w:sz w:val="32"/>
          <w:szCs w:val="32"/>
        </w:rPr>
      </w:pPr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依托单位地址：</w:t>
      </w:r>
    </w:p>
    <w:p w:rsidR="002C4083" w:rsidRPr="002C4083" w:rsidRDefault="002C4083" w:rsidP="002C4083">
      <w:pPr>
        <w:adjustRightInd w:val="0"/>
        <w:snapToGrid w:val="0"/>
        <w:spacing w:line="360" w:lineRule="auto"/>
        <w:ind w:leftChars="168" w:left="353" w:rightChars="216" w:right="454" w:firstLineChars="100" w:firstLine="320"/>
        <w:rPr>
          <w:rFonts w:ascii="仿宋" w:eastAsia="仿宋" w:hAnsi="仿宋" w:cs="Times New Roman"/>
          <w:color w:val="000000"/>
          <w:sz w:val="32"/>
          <w:szCs w:val="32"/>
        </w:rPr>
      </w:pPr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业务技术联系人：</w:t>
      </w:r>
    </w:p>
    <w:p w:rsidR="002C4083" w:rsidRPr="002C4083" w:rsidRDefault="002C4083" w:rsidP="002C4083">
      <w:pPr>
        <w:adjustRightInd w:val="0"/>
        <w:snapToGrid w:val="0"/>
        <w:spacing w:line="360" w:lineRule="auto"/>
        <w:ind w:leftChars="168" w:left="353" w:rightChars="216" w:right="454" w:firstLineChars="100" w:firstLine="320"/>
        <w:rPr>
          <w:rFonts w:ascii="仿宋" w:eastAsia="仿宋" w:hAnsi="仿宋" w:cs="Times New Roman"/>
          <w:color w:val="000000"/>
          <w:sz w:val="32"/>
          <w:szCs w:val="32"/>
        </w:rPr>
      </w:pPr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电    话：</w:t>
      </w:r>
    </w:p>
    <w:p w:rsidR="002C4083" w:rsidRPr="002C4083" w:rsidRDefault="002C4083" w:rsidP="002C4083">
      <w:pPr>
        <w:adjustRightInd w:val="0"/>
        <w:snapToGrid w:val="0"/>
        <w:spacing w:line="360" w:lineRule="auto"/>
        <w:ind w:leftChars="168" w:left="353" w:rightChars="216" w:right="454" w:firstLineChars="100" w:firstLine="320"/>
        <w:rPr>
          <w:rFonts w:ascii="仿宋" w:eastAsia="仿宋" w:hAnsi="仿宋" w:cs="Times New Roman"/>
          <w:color w:val="000000"/>
          <w:sz w:val="32"/>
          <w:szCs w:val="32"/>
        </w:rPr>
      </w:pPr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传    真：</w:t>
      </w:r>
    </w:p>
    <w:p w:rsidR="002C4083" w:rsidRPr="002C4083" w:rsidRDefault="002C4083" w:rsidP="002C4083">
      <w:pPr>
        <w:adjustRightInd w:val="0"/>
        <w:snapToGrid w:val="0"/>
        <w:spacing w:line="360" w:lineRule="auto"/>
        <w:ind w:leftChars="168" w:left="353" w:rightChars="216" w:right="454" w:firstLineChars="100" w:firstLine="320"/>
        <w:rPr>
          <w:rFonts w:ascii="仿宋" w:eastAsia="仿宋" w:hAnsi="仿宋" w:cs="Times New Roman"/>
          <w:color w:val="000000"/>
          <w:sz w:val="32"/>
          <w:szCs w:val="32"/>
        </w:rPr>
      </w:pPr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电子邮箱：</w:t>
      </w:r>
    </w:p>
    <w:p w:rsidR="002C4083" w:rsidRPr="002C4083" w:rsidRDefault="002C4083" w:rsidP="002C4083">
      <w:pPr>
        <w:adjustRightInd w:val="0"/>
        <w:snapToGrid w:val="0"/>
        <w:spacing w:line="360" w:lineRule="auto"/>
        <w:ind w:leftChars="168" w:left="353" w:rightChars="216" w:right="454" w:firstLineChars="100" w:firstLine="320"/>
        <w:rPr>
          <w:rFonts w:ascii="仿宋" w:eastAsia="仿宋" w:hAnsi="仿宋" w:cs="Times New Roman"/>
          <w:color w:val="000000"/>
          <w:sz w:val="32"/>
          <w:szCs w:val="32"/>
        </w:rPr>
      </w:pPr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邮政编码：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276"/>
        <w:gridCol w:w="1274"/>
        <w:gridCol w:w="710"/>
        <w:gridCol w:w="851"/>
        <w:gridCol w:w="1275"/>
        <w:gridCol w:w="141"/>
        <w:gridCol w:w="1537"/>
      </w:tblGrid>
      <w:tr w:rsidR="002C4083" w:rsidRPr="002C4083" w:rsidTr="00114C35">
        <w:trPr>
          <w:trHeight w:hRule="exact" w:val="624"/>
          <w:jc w:val="center"/>
        </w:trPr>
        <w:tc>
          <w:tcPr>
            <w:tcW w:w="2865" w:type="dxa"/>
            <w:gridSpan w:val="2"/>
            <w:vAlign w:val="center"/>
          </w:tcPr>
          <w:p w:rsidR="002C4083" w:rsidRPr="002C4083" w:rsidRDefault="002C4083" w:rsidP="002C4083">
            <w:pPr>
              <w:ind w:leftChars="-19" w:left="-40" w:rightChars="12" w:right="25" w:firstLine="78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408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br w:type="page"/>
            </w:r>
            <w:r w:rsidRPr="002C408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申请单位全称</w:t>
            </w:r>
          </w:p>
        </w:tc>
        <w:tc>
          <w:tcPr>
            <w:tcW w:w="5788" w:type="dxa"/>
            <w:gridSpan w:val="6"/>
            <w:vAlign w:val="center"/>
          </w:tcPr>
          <w:p w:rsidR="002C4083" w:rsidRPr="002C4083" w:rsidRDefault="002C4083" w:rsidP="002C4083">
            <w:pPr>
              <w:ind w:leftChars="56" w:left="118" w:rightChars="104" w:right="218" w:firstLine="1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624"/>
          <w:jc w:val="center"/>
        </w:trPr>
        <w:tc>
          <w:tcPr>
            <w:tcW w:w="2865" w:type="dxa"/>
            <w:gridSpan w:val="2"/>
            <w:tcMar>
              <w:left w:w="255" w:type="dxa"/>
            </w:tcMar>
            <w:vAlign w:val="center"/>
          </w:tcPr>
          <w:p w:rsidR="002C4083" w:rsidRPr="002C4083" w:rsidRDefault="002C4083" w:rsidP="002C4083">
            <w:pPr>
              <w:ind w:leftChars="-19" w:left="-40" w:rightChars="12" w:right="25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408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通讯地址（邮编）</w:t>
            </w:r>
          </w:p>
        </w:tc>
        <w:tc>
          <w:tcPr>
            <w:tcW w:w="5788" w:type="dxa"/>
            <w:gridSpan w:val="6"/>
            <w:vAlign w:val="center"/>
          </w:tcPr>
          <w:p w:rsidR="002C4083" w:rsidRPr="002C4083" w:rsidRDefault="002C4083" w:rsidP="002C4083">
            <w:pPr>
              <w:ind w:rightChars="104" w:right="218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624"/>
          <w:jc w:val="center"/>
        </w:trPr>
        <w:tc>
          <w:tcPr>
            <w:tcW w:w="2865" w:type="dxa"/>
            <w:gridSpan w:val="2"/>
            <w:vAlign w:val="center"/>
          </w:tcPr>
          <w:p w:rsidR="002C4083" w:rsidRPr="002C4083" w:rsidRDefault="002C4083" w:rsidP="002C4083">
            <w:pPr>
              <w:ind w:leftChars="-19" w:left="-40" w:rightChars="12" w:right="25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408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申请单位</w:t>
            </w:r>
          </w:p>
          <w:p w:rsidR="002C4083" w:rsidRPr="002C4083" w:rsidRDefault="002C4083" w:rsidP="002C4083">
            <w:pPr>
              <w:ind w:leftChars="-19" w:left="-40" w:rightChars="12" w:right="25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408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业务技术联系人</w:t>
            </w:r>
          </w:p>
        </w:tc>
        <w:tc>
          <w:tcPr>
            <w:tcW w:w="1984" w:type="dxa"/>
            <w:gridSpan w:val="2"/>
            <w:vAlign w:val="center"/>
          </w:tcPr>
          <w:p w:rsidR="002C4083" w:rsidRPr="002C4083" w:rsidRDefault="002C4083" w:rsidP="002C4083">
            <w:pPr>
              <w:ind w:rightChars="104" w:right="218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C4083" w:rsidRPr="002C4083" w:rsidRDefault="002C4083" w:rsidP="002C40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408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联系电话（手机）</w:t>
            </w:r>
          </w:p>
        </w:tc>
        <w:tc>
          <w:tcPr>
            <w:tcW w:w="1678" w:type="dxa"/>
            <w:gridSpan w:val="2"/>
            <w:vAlign w:val="center"/>
          </w:tcPr>
          <w:p w:rsidR="002C4083" w:rsidRPr="002C4083" w:rsidRDefault="002C4083" w:rsidP="002C4083">
            <w:pPr>
              <w:ind w:rightChars="104" w:right="218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624"/>
          <w:jc w:val="center"/>
        </w:trPr>
        <w:tc>
          <w:tcPr>
            <w:tcW w:w="2865" w:type="dxa"/>
            <w:gridSpan w:val="2"/>
            <w:vAlign w:val="center"/>
          </w:tcPr>
          <w:p w:rsidR="002C4083" w:rsidRPr="002C4083" w:rsidRDefault="002C4083" w:rsidP="002C408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84" w:type="dxa"/>
            <w:gridSpan w:val="2"/>
            <w:vAlign w:val="center"/>
          </w:tcPr>
          <w:p w:rsidR="002C4083" w:rsidRPr="002C4083" w:rsidRDefault="002C4083" w:rsidP="002C4083">
            <w:pPr>
              <w:ind w:rightChars="104" w:right="218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C4083" w:rsidRPr="002C4083" w:rsidRDefault="002C4083" w:rsidP="002C4083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678" w:type="dxa"/>
            <w:gridSpan w:val="2"/>
            <w:vAlign w:val="center"/>
          </w:tcPr>
          <w:p w:rsidR="002C4083" w:rsidRPr="002C4083" w:rsidRDefault="002C4083" w:rsidP="002C4083">
            <w:pPr>
              <w:ind w:rightChars="104" w:right="218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624"/>
          <w:jc w:val="center"/>
        </w:trPr>
        <w:tc>
          <w:tcPr>
            <w:tcW w:w="2865" w:type="dxa"/>
            <w:gridSpan w:val="2"/>
            <w:vAlign w:val="center"/>
          </w:tcPr>
          <w:p w:rsidR="002C4083" w:rsidRPr="002C4083" w:rsidRDefault="002C4083" w:rsidP="002C408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408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登记证号（农药类）</w:t>
            </w:r>
          </w:p>
        </w:tc>
        <w:tc>
          <w:tcPr>
            <w:tcW w:w="5788" w:type="dxa"/>
            <w:gridSpan w:val="6"/>
            <w:vAlign w:val="center"/>
          </w:tcPr>
          <w:p w:rsidR="002C4083" w:rsidRPr="002C4083" w:rsidRDefault="002C4083" w:rsidP="002C4083">
            <w:pPr>
              <w:ind w:rightChars="104" w:right="218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624"/>
          <w:jc w:val="center"/>
        </w:trPr>
        <w:tc>
          <w:tcPr>
            <w:tcW w:w="2865" w:type="dxa"/>
            <w:gridSpan w:val="2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试点产品类别</w:t>
            </w:r>
          </w:p>
        </w:tc>
        <w:tc>
          <w:tcPr>
            <w:tcW w:w="1984" w:type="dxa"/>
            <w:gridSpan w:val="2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C4083" w:rsidRPr="002C4083" w:rsidRDefault="002C4083" w:rsidP="002C4083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生产许可证书编号</w:t>
            </w:r>
          </w:p>
        </w:tc>
        <w:tc>
          <w:tcPr>
            <w:tcW w:w="1678" w:type="dxa"/>
            <w:gridSpan w:val="2"/>
            <w:vAlign w:val="center"/>
          </w:tcPr>
          <w:p w:rsidR="002C4083" w:rsidRPr="002C4083" w:rsidRDefault="002C4083" w:rsidP="002C4083">
            <w:pPr>
              <w:ind w:rightChars="104" w:right="218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624"/>
          <w:jc w:val="center"/>
        </w:trPr>
        <w:tc>
          <w:tcPr>
            <w:tcW w:w="2865" w:type="dxa"/>
            <w:gridSpan w:val="2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试点产品名称（</w:t>
            </w:r>
            <w:r w:rsidRPr="002C4083">
              <w:rPr>
                <w:rFonts w:ascii="宋体" w:eastAsia="宋体" w:hAnsi="宋体" w:cs="仿宋_GB2312"/>
                <w:kern w:val="0"/>
                <w:sz w:val="24"/>
                <w:szCs w:val="24"/>
              </w:rPr>
              <w:t>3</w:t>
            </w: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个以内）</w:t>
            </w:r>
          </w:p>
        </w:tc>
        <w:tc>
          <w:tcPr>
            <w:tcW w:w="5788" w:type="dxa"/>
            <w:gridSpan w:val="6"/>
            <w:vAlign w:val="center"/>
          </w:tcPr>
          <w:p w:rsidR="002C4083" w:rsidRPr="002C4083" w:rsidRDefault="002C4083" w:rsidP="002C4083">
            <w:pPr>
              <w:ind w:rightChars="104" w:right="218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624"/>
          <w:jc w:val="center"/>
        </w:trPr>
        <w:tc>
          <w:tcPr>
            <w:tcW w:w="2865" w:type="dxa"/>
            <w:gridSpan w:val="2"/>
            <w:vAlign w:val="center"/>
          </w:tcPr>
          <w:p w:rsidR="002C4083" w:rsidRPr="002C4083" w:rsidRDefault="002C4083" w:rsidP="002C4083">
            <w:pPr>
              <w:ind w:leftChars="-19" w:left="-40" w:rightChars="12" w:right="25" w:firstLine="78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408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产品种类</w:t>
            </w:r>
          </w:p>
        </w:tc>
        <w:tc>
          <w:tcPr>
            <w:tcW w:w="5788" w:type="dxa"/>
            <w:gridSpan w:val="6"/>
            <w:vAlign w:val="center"/>
          </w:tcPr>
          <w:p w:rsidR="002C4083" w:rsidRPr="002C4083" w:rsidRDefault="002C4083" w:rsidP="002C4083">
            <w:pPr>
              <w:ind w:leftChars="56" w:left="118" w:rightChars="104" w:right="218" w:firstLine="1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624"/>
          <w:jc w:val="center"/>
        </w:trPr>
        <w:tc>
          <w:tcPr>
            <w:tcW w:w="2865" w:type="dxa"/>
            <w:gridSpan w:val="2"/>
            <w:vAlign w:val="center"/>
          </w:tcPr>
          <w:p w:rsidR="002C4083" w:rsidRPr="002C4083" w:rsidRDefault="002C4083" w:rsidP="002C4083">
            <w:pPr>
              <w:ind w:leftChars="-19" w:left="-40" w:rightChars="12" w:right="25" w:firstLine="78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408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评价技术依据</w:t>
            </w:r>
          </w:p>
        </w:tc>
        <w:tc>
          <w:tcPr>
            <w:tcW w:w="5788" w:type="dxa"/>
            <w:gridSpan w:val="6"/>
            <w:vAlign w:val="center"/>
          </w:tcPr>
          <w:p w:rsidR="002C4083" w:rsidRPr="002C4083" w:rsidRDefault="002C4083" w:rsidP="002C4083">
            <w:pPr>
              <w:ind w:leftChars="56" w:left="118" w:rightChars="104" w:right="218" w:firstLine="1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C4083" w:rsidRPr="002C4083" w:rsidTr="00422281">
        <w:trPr>
          <w:trHeight w:val="6223"/>
          <w:jc w:val="center"/>
        </w:trPr>
        <w:tc>
          <w:tcPr>
            <w:tcW w:w="1589" w:type="dxa"/>
            <w:vAlign w:val="center"/>
          </w:tcPr>
          <w:p w:rsidR="002C4083" w:rsidRPr="002C4083" w:rsidRDefault="002C4083" w:rsidP="002C4083">
            <w:pPr>
              <w:ind w:leftChars="-19" w:left="-40" w:rightChars="12" w:right="25"/>
              <w:jc w:val="left"/>
              <w:rPr>
                <w:rFonts w:ascii="宋体" w:eastAsia="宋体" w:hAnsi="宋体" w:cs="Times New Roman"/>
                <w:color w:val="000000"/>
                <w:spacing w:val="-12"/>
                <w:sz w:val="24"/>
                <w:szCs w:val="24"/>
              </w:rPr>
            </w:pPr>
            <w:r w:rsidRPr="002C4083">
              <w:rPr>
                <w:rFonts w:ascii="宋体" w:eastAsia="宋体" w:hAnsi="宋体" w:cs="Times New Roman" w:hint="eastAsia"/>
                <w:color w:val="000000"/>
                <w:spacing w:val="-12"/>
                <w:sz w:val="24"/>
                <w:szCs w:val="24"/>
              </w:rPr>
              <w:t>试点产品</w:t>
            </w:r>
            <w:r w:rsidRPr="002C4083">
              <w:rPr>
                <w:rFonts w:ascii="宋体" w:eastAsia="宋体" w:hAnsi="宋体" w:cs="Times New Roman" w:hint="eastAsia"/>
                <w:spacing w:val="-12"/>
                <w:kern w:val="0"/>
                <w:sz w:val="24"/>
                <w:szCs w:val="24"/>
              </w:rPr>
              <w:t>生态环保优质化特性</w:t>
            </w:r>
            <w:r w:rsidRPr="002C4083">
              <w:rPr>
                <w:rFonts w:ascii="宋体" w:eastAsia="宋体" w:hAnsi="宋体" w:cs="Times New Roman" w:hint="eastAsia"/>
                <w:color w:val="000000"/>
                <w:spacing w:val="-12"/>
                <w:sz w:val="24"/>
                <w:szCs w:val="24"/>
              </w:rPr>
              <w:t>综合技术评价意见</w:t>
            </w:r>
          </w:p>
        </w:tc>
        <w:tc>
          <w:tcPr>
            <w:tcW w:w="7064" w:type="dxa"/>
            <w:gridSpan w:val="7"/>
            <w:vAlign w:val="center"/>
          </w:tcPr>
          <w:p w:rsidR="002C4083" w:rsidRPr="002C4083" w:rsidRDefault="002C4083" w:rsidP="002C4083">
            <w:pPr>
              <w:ind w:leftChars="56" w:left="118" w:rightChars="104" w:right="218" w:firstLine="1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val="454"/>
          <w:jc w:val="center"/>
        </w:trPr>
        <w:tc>
          <w:tcPr>
            <w:tcW w:w="1589" w:type="dxa"/>
            <w:vMerge w:val="restart"/>
            <w:vAlign w:val="center"/>
          </w:tcPr>
          <w:p w:rsidR="002C4083" w:rsidRPr="002C4083" w:rsidRDefault="002C4083" w:rsidP="002C4083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textAlignment w:val="baseline"/>
              <w:rPr>
                <w:rFonts w:ascii="宋体" w:hAnsi="宋体" w:cs="仿宋_GB2312"/>
                <w:w w:val="90"/>
                <w:sz w:val="24"/>
                <w:szCs w:val="24"/>
              </w:rPr>
            </w:pPr>
            <w:r w:rsidRPr="002C4083">
              <w:rPr>
                <w:rFonts w:ascii="宋体" w:hAnsi="宋体" w:cs="仿宋_GB2312" w:hint="eastAsia"/>
                <w:w w:val="90"/>
                <w:sz w:val="24"/>
                <w:szCs w:val="24"/>
              </w:rPr>
              <w:t>评价负责人</w:t>
            </w:r>
          </w:p>
          <w:p w:rsidR="002C4083" w:rsidRPr="002C4083" w:rsidRDefault="002C4083" w:rsidP="002C4083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textAlignment w:val="baseline"/>
              <w:rPr>
                <w:rFonts w:ascii="宋体" w:hAnsi="宋体" w:cs="仿宋_GB2312"/>
                <w:w w:val="90"/>
                <w:sz w:val="24"/>
                <w:szCs w:val="24"/>
              </w:rPr>
            </w:pPr>
            <w:r w:rsidRPr="002C4083">
              <w:rPr>
                <w:rFonts w:ascii="宋体" w:hAnsi="宋体" w:cs="仿宋_GB2312" w:hint="eastAsia"/>
                <w:w w:val="90"/>
                <w:sz w:val="24"/>
                <w:szCs w:val="24"/>
              </w:rPr>
              <w:t>（签字）</w:t>
            </w:r>
          </w:p>
        </w:tc>
        <w:tc>
          <w:tcPr>
            <w:tcW w:w="1276" w:type="dxa"/>
            <w:vMerge w:val="restart"/>
            <w:vAlign w:val="center"/>
          </w:tcPr>
          <w:p w:rsidR="002C4083" w:rsidRPr="002C4083" w:rsidRDefault="002C4083" w:rsidP="002C4083">
            <w:pPr>
              <w:ind w:leftChars="56" w:left="118" w:rightChars="104" w:right="218" w:firstLine="1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2C4083" w:rsidRPr="002C4083" w:rsidRDefault="002C4083" w:rsidP="002C4083">
            <w:pPr>
              <w:adjustRightInd w:val="0"/>
              <w:snapToGrid w:val="0"/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C4083">
              <w:rPr>
                <w:rFonts w:ascii="宋体" w:hAnsi="宋体" w:cs="仿宋_GB2312" w:hint="eastAsia"/>
                <w:w w:val="90"/>
                <w:sz w:val="24"/>
                <w:szCs w:val="24"/>
              </w:rPr>
              <w:t>审核人员（签字）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:rsidR="002C4083" w:rsidRPr="002C4083" w:rsidRDefault="002C4083" w:rsidP="002C4083">
            <w:pPr>
              <w:ind w:leftChars="56" w:left="118" w:rightChars="104" w:right="218" w:firstLine="1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2C4083" w:rsidRPr="002C4083" w:rsidRDefault="002C4083" w:rsidP="002C4083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textAlignment w:val="baseline"/>
              <w:rPr>
                <w:rFonts w:ascii="宋体" w:hAnsi="宋体" w:cs="仿宋_GB2312"/>
                <w:w w:val="90"/>
                <w:sz w:val="24"/>
                <w:szCs w:val="24"/>
              </w:rPr>
            </w:pPr>
            <w:r w:rsidRPr="002C4083">
              <w:rPr>
                <w:rFonts w:ascii="宋体" w:hAnsi="宋体" w:cs="仿宋_GB2312" w:hint="eastAsia"/>
                <w:w w:val="90"/>
                <w:sz w:val="24"/>
                <w:szCs w:val="24"/>
              </w:rPr>
              <w:t>评价技术人员</w:t>
            </w:r>
          </w:p>
          <w:p w:rsidR="002C4083" w:rsidRPr="002C4083" w:rsidRDefault="002C4083" w:rsidP="002C4083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textAlignment w:val="baseline"/>
              <w:rPr>
                <w:rFonts w:ascii="宋体" w:hAnsi="宋体" w:cs="仿宋_GB2312"/>
                <w:w w:val="90"/>
                <w:sz w:val="24"/>
                <w:szCs w:val="24"/>
              </w:rPr>
            </w:pPr>
            <w:r w:rsidRPr="002C4083">
              <w:rPr>
                <w:rFonts w:ascii="宋体" w:hAnsi="宋体" w:cs="仿宋_GB2312" w:hint="eastAsia"/>
                <w:w w:val="90"/>
                <w:sz w:val="24"/>
                <w:szCs w:val="24"/>
              </w:rPr>
              <w:t>（签字）</w:t>
            </w:r>
          </w:p>
        </w:tc>
        <w:tc>
          <w:tcPr>
            <w:tcW w:w="1537" w:type="dxa"/>
            <w:vAlign w:val="center"/>
          </w:tcPr>
          <w:p w:rsidR="002C4083" w:rsidRPr="002C4083" w:rsidRDefault="002C4083" w:rsidP="002C4083">
            <w:pPr>
              <w:ind w:leftChars="56" w:left="118" w:rightChars="104" w:right="218" w:firstLine="1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val="454"/>
          <w:jc w:val="center"/>
        </w:trPr>
        <w:tc>
          <w:tcPr>
            <w:tcW w:w="1589" w:type="dxa"/>
            <w:vMerge/>
            <w:vAlign w:val="center"/>
          </w:tcPr>
          <w:p w:rsidR="002C4083" w:rsidRPr="002C4083" w:rsidRDefault="002C4083" w:rsidP="002C4083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textAlignment w:val="baseline"/>
              <w:rPr>
                <w:rFonts w:ascii="宋体" w:hAnsi="宋体" w:cs="仿宋_GB2312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C4083" w:rsidRPr="002C4083" w:rsidRDefault="002C4083" w:rsidP="002C4083">
            <w:pPr>
              <w:ind w:leftChars="56" w:left="118" w:rightChars="104" w:right="218" w:firstLine="1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2C4083" w:rsidRPr="002C4083" w:rsidRDefault="002C4083" w:rsidP="002C4083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仿宋_GB2312"/>
                <w:w w:val="9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2C4083" w:rsidRPr="002C4083" w:rsidRDefault="002C4083" w:rsidP="002C4083">
            <w:pPr>
              <w:ind w:leftChars="56" w:left="118" w:rightChars="104" w:right="218" w:firstLine="1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2C4083" w:rsidRPr="002C4083" w:rsidRDefault="002C4083" w:rsidP="002C4083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textAlignment w:val="baseline"/>
              <w:rPr>
                <w:rFonts w:ascii="宋体" w:hAnsi="宋体" w:cs="仿宋_GB2312"/>
                <w:w w:val="9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C4083" w:rsidRPr="002C4083" w:rsidRDefault="002C4083" w:rsidP="002C4083">
            <w:pPr>
              <w:ind w:leftChars="56" w:left="118" w:rightChars="104" w:right="218" w:firstLine="1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val="454"/>
          <w:jc w:val="center"/>
        </w:trPr>
        <w:tc>
          <w:tcPr>
            <w:tcW w:w="1589" w:type="dxa"/>
            <w:vMerge/>
            <w:vAlign w:val="center"/>
          </w:tcPr>
          <w:p w:rsidR="002C4083" w:rsidRPr="002C4083" w:rsidRDefault="002C4083" w:rsidP="002C4083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textAlignment w:val="baseline"/>
              <w:rPr>
                <w:rFonts w:ascii="宋体" w:hAnsi="宋体" w:cs="仿宋_GB2312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C4083" w:rsidRPr="002C4083" w:rsidRDefault="002C4083" w:rsidP="002C4083">
            <w:pPr>
              <w:ind w:leftChars="56" w:left="118" w:rightChars="104" w:right="218" w:firstLine="1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2C4083" w:rsidRPr="002C4083" w:rsidRDefault="002C4083" w:rsidP="002C4083">
            <w:pPr>
              <w:adjustRightInd w:val="0"/>
              <w:snapToGrid w:val="0"/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2C4083" w:rsidRPr="002C4083" w:rsidRDefault="002C4083" w:rsidP="002C4083">
            <w:pPr>
              <w:ind w:leftChars="56" w:left="118" w:rightChars="104" w:right="218" w:firstLine="1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2C4083" w:rsidRPr="002C4083" w:rsidRDefault="002C4083" w:rsidP="002C4083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textAlignment w:val="baseline"/>
              <w:rPr>
                <w:rFonts w:ascii="宋体" w:hAnsi="宋体" w:cs="仿宋_GB2312"/>
                <w:w w:val="9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C4083" w:rsidRPr="002C4083" w:rsidRDefault="002C4083" w:rsidP="002C4083">
            <w:pPr>
              <w:ind w:leftChars="56" w:left="118" w:rightChars="104" w:right="218" w:firstLine="1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7A39FB" w:rsidRPr="002C4083" w:rsidRDefault="007A39FB" w:rsidP="00422281">
      <w:pPr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sectPr w:rsidR="007A39FB" w:rsidRPr="002C4083" w:rsidSect="00055FF9">
      <w:footerReference w:type="default" r:id="rId10"/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CC" w:rsidRDefault="002110CC" w:rsidP="00B20D2E">
      <w:r>
        <w:separator/>
      </w:r>
    </w:p>
  </w:endnote>
  <w:endnote w:type="continuationSeparator" w:id="0">
    <w:p w:rsidR="002110CC" w:rsidRDefault="002110CC" w:rsidP="00B2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59669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055FF9" w:rsidRPr="00055FF9" w:rsidRDefault="00055FF9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055FF9">
          <w:rPr>
            <w:rFonts w:ascii="仿宋" w:eastAsia="仿宋" w:hAnsi="仿宋"/>
            <w:sz w:val="28"/>
            <w:szCs w:val="28"/>
          </w:rPr>
          <w:fldChar w:fldCharType="begin"/>
        </w:r>
        <w:r w:rsidRPr="00055FF9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055FF9">
          <w:rPr>
            <w:rFonts w:ascii="仿宋" w:eastAsia="仿宋" w:hAnsi="仿宋"/>
            <w:sz w:val="28"/>
            <w:szCs w:val="28"/>
          </w:rPr>
          <w:fldChar w:fldCharType="separate"/>
        </w:r>
        <w:r w:rsidR="00422281" w:rsidRPr="00422281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422281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055FF9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504F2C" w:rsidRPr="004F79EB" w:rsidRDefault="00504F2C" w:rsidP="004F79EB">
    <w:pPr>
      <w:pStyle w:val="a4"/>
      <w:jc w:val="center"/>
      <w:rPr>
        <w:rFonts w:asciiTheme="minorEastAsia" w:hAnsiTheme="minorEastAs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CC" w:rsidRDefault="002110CC" w:rsidP="00B20D2E">
      <w:r>
        <w:separator/>
      </w:r>
    </w:p>
  </w:footnote>
  <w:footnote w:type="continuationSeparator" w:id="0">
    <w:p w:rsidR="002110CC" w:rsidRDefault="002110CC" w:rsidP="00B2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596"/>
    <w:multiLevelType w:val="hybridMultilevel"/>
    <w:tmpl w:val="10920F34"/>
    <w:lvl w:ilvl="0" w:tplc="59E049A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CD6DD7"/>
    <w:multiLevelType w:val="hybridMultilevel"/>
    <w:tmpl w:val="52A61824"/>
    <w:lvl w:ilvl="0" w:tplc="0FD6CC40">
      <w:start w:val="1"/>
      <w:numFmt w:val="decimal"/>
      <w:lvlText w:val="%1、"/>
      <w:lvlJc w:val="left"/>
      <w:pPr>
        <w:ind w:left="1768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BE81F1C"/>
    <w:multiLevelType w:val="hybridMultilevel"/>
    <w:tmpl w:val="1FD8EF44"/>
    <w:lvl w:ilvl="0" w:tplc="260844C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6A3EAA"/>
    <w:multiLevelType w:val="hybridMultilevel"/>
    <w:tmpl w:val="886AC5E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2AB25C5"/>
    <w:multiLevelType w:val="hybridMultilevel"/>
    <w:tmpl w:val="AB9C04BE"/>
    <w:lvl w:ilvl="0" w:tplc="F9ACC96C">
      <w:start w:val="1"/>
      <w:numFmt w:val="decimal"/>
      <w:lvlText w:val="%1．"/>
      <w:lvlJc w:val="left"/>
      <w:pPr>
        <w:ind w:left="1768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3276365"/>
    <w:multiLevelType w:val="hybridMultilevel"/>
    <w:tmpl w:val="71ECC4D6"/>
    <w:lvl w:ilvl="0" w:tplc="FEEEB9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792712C"/>
    <w:multiLevelType w:val="hybridMultilevel"/>
    <w:tmpl w:val="9FD4290C"/>
    <w:lvl w:ilvl="0" w:tplc="AA8651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8F"/>
    <w:rsid w:val="00004FC8"/>
    <w:rsid w:val="00005F14"/>
    <w:rsid w:val="00006292"/>
    <w:rsid w:val="00022290"/>
    <w:rsid w:val="00024DC0"/>
    <w:rsid w:val="00026BAB"/>
    <w:rsid w:val="000420F6"/>
    <w:rsid w:val="00043848"/>
    <w:rsid w:val="00051EF1"/>
    <w:rsid w:val="00055FF9"/>
    <w:rsid w:val="00056D8D"/>
    <w:rsid w:val="00062ACC"/>
    <w:rsid w:val="00064E42"/>
    <w:rsid w:val="000664A1"/>
    <w:rsid w:val="00070359"/>
    <w:rsid w:val="00073491"/>
    <w:rsid w:val="00077F75"/>
    <w:rsid w:val="00085EAB"/>
    <w:rsid w:val="000927C7"/>
    <w:rsid w:val="0009288E"/>
    <w:rsid w:val="000A1DF5"/>
    <w:rsid w:val="000B292E"/>
    <w:rsid w:val="000B3C45"/>
    <w:rsid w:val="000C2808"/>
    <w:rsid w:val="000C329B"/>
    <w:rsid w:val="000C3A4C"/>
    <w:rsid w:val="000C477C"/>
    <w:rsid w:val="000C6DD6"/>
    <w:rsid w:val="000E52B7"/>
    <w:rsid w:val="00105620"/>
    <w:rsid w:val="00107DD0"/>
    <w:rsid w:val="00111C7D"/>
    <w:rsid w:val="00113146"/>
    <w:rsid w:val="00137D27"/>
    <w:rsid w:val="00143C5A"/>
    <w:rsid w:val="001445E6"/>
    <w:rsid w:val="0015649F"/>
    <w:rsid w:val="00162A13"/>
    <w:rsid w:val="001725F2"/>
    <w:rsid w:val="00177781"/>
    <w:rsid w:val="00180B83"/>
    <w:rsid w:val="001912E0"/>
    <w:rsid w:val="0019745C"/>
    <w:rsid w:val="00197D4A"/>
    <w:rsid w:val="001A4E6B"/>
    <w:rsid w:val="001A699F"/>
    <w:rsid w:val="001B67BB"/>
    <w:rsid w:val="001C0AD5"/>
    <w:rsid w:val="001C1BAD"/>
    <w:rsid w:val="001C3E31"/>
    <w:rsid w:val="001D45AC"/>
    <w:rsid w:val="001E242C"/>
    <w:rsid w:val="001F303C"/>
    <w:rsid w:val="00204DF1"/>
    <w:rsid w:val="00205B42"/>
    <w:rsid w:val="002110CC"/>
    <w:rsid w:val="002128DF"/>
    <w:rsid w:val="002224C2"/>
    <w:rsid w:val="00226AD0"/>
    <w:rsid w:val="00226E14"/>
    <w:rsid w:val="00233506"/>
    <w:rsid w:val="002335D0"/>
    <w:rsid w:val="002364B9"/>
    <w:rsid w:val="00237D51"/>
    <w:rsid w:val="002407F8"/>
    <w:rsid w:val="002425F4"/>
    <w:rsid w:val="0025445C"/>
    <w:rsid w:val="00261E11"/>
    <w:rsid w:val="00262412"/>
    <w:rsid w:val="00273406"/>
    <w:rsid w:val="002738FD"/>
    <w:rsid w:val="00274EE0"/>
    <w:rsid w:val="00291956"/>
    <w:rsid w:val="002948C8"/>
    <w:rsid w:val="002B645E"/>
    <w:rsid w:val="002B684D"/>
    <w:rsid w:val="002B7534"/>
    <w:rsid w:val="002C4083"/>
    <w:rsid w:val="002D1EEE"/>
    <w:rsid w:val="002D2D10"/>
    <w:rsid w:val="002D5760"/>
    <w:rsid w:val="002E0851"/>
    <w:rsid w:val="002E0FA7"/>
    <w:rsid w:val="002E41A5"/>
    <w:rsid w:val="002E5CDD"/>
    <w:rsid w:val="00310220"/>
    <w:rsid w:val="00314B87"/>
    <w:rsid w:val="0032058C"/>
    <w:rsid w:val="0032213C"/>
    <w:rsid w:val="00335B78"/>
    <w:rsid w:val="003400EE"/>
    <w:rsid w:val="0034177D"/>
    <w:rsid w:val="00344123"/>
    <w:rsid w:val="00344C53"/>
    <w:rsid w:val="00347365"/>
    <w:rsid w:val="00351802"/>
    <w:rsid w:val="00357A64"/>
    <w:rsid w:val="003718B1"/>
    <w:rsid w:val="003740F5"/>
    <w:rsid w:val="00382356"/>
    <w:rsid w:val="00391B12"/>
    <w:rsid w:val="00394702"/>
    <w:rsid w:val="003A2D5C"/>
    <w:rsid w:val="003A3B73"/>
    <w:rsid w:val="003A750D"/>
    <w:rsid w:val="003A7EEC"/>
    <w:rsid w:val="003B0002"/>
    <w:rsid w:val="003C2F76"/>
    <w:rsid w:val="003C5547"/>
    <w:rsid w:val="003C677A"/>
    <w:rsid w:val="003D21E1"/>
    <w:rsid w:val="003E0C83"/>
    <w:rsid w:val="003E2B26"/>
    <w:rsid w:val="003E794E"/>
    <w:rsid w:val="003F721B"/>
    <w:rsid w:val="00414987"/>
    <w:rsid w:val="00422281"/>
    <w:rsid w:val="0042552F"/>
    <w:rsid w:val="00433664"/>
    <w:rsid w:val="00440F61"/>
    <w:rsid w:val="00442A5F"/>
    <w:rsid w:val="004708AB"/>
    <w:rsid w:val="004742B4"/>
    <w:rsid w:val="004848CB"/>
    <w:rsid w:val="004939E1"/>
    <w:rsid w:val="004967F1"/>
    <w:rsid w:val="004A245C"/>
    <w:rsid w:val="004A3313"/>
    <w:rsid w:val="004A3581"/>
    <w:rsid w:val="004A6ACF"/>
    <w:rsid w:val="004B1F87"/>
    <w:rsid w:val="004C341D"/>
    <w:rsid w:val="004D2DA0"/>
    <w:rsid w:val="004D3001"/>
    <w:rsid w:val="004D381D"/>
    <w:rsid w:val="004D3EAC"/>
    <w:rsid w:val="004E482B"/>
    <w:rsid w:val="004E7E1D"/>
    <w:rsid w:val="004F4E10"/>
    <w:rsid w:val="004F4F23"/>
    <w:rsid w:val="004F79EB"/>
    <w:rsid w:val="00502F4C"/>
    <w:rsid w:val="00504F2C"/>
    <w:rsid w:val="0051249C"/>
    <w:rsid w:val="00513AC8"/>
    <w:rsid w:val="00514890"/>
    <w:rsid w:val="00520A80"/>
    <w:rsid w:val="00525FB0"/>
    <w:rsid w:val="005412A3"/>
    <w:rsid w:val="0054451E"/>
    <w:rsid w:val="00544BF5"/>
    <w:rsid w:val="005477A0"/>
    <w:rsid w:val="00551EEE"/>
    <w:rsid w:val="00553A32"/>
    <w:rsid w:val="0055539F"/>
    <w:rsid w:val="0055551F"/>
    <w:rsid w:val="0055607C"/>
    <w:rsid w:val="00561DDD"/>
    <w:rsid w:val="00566BBC"/>
    <w:rsid w:val="00566F6A"/>
    <w:rsid w:val="005779F2"/>
    <w:rsid w:val="005847F5"/>
    <w:rsid w:val="00591074"/>
    <w:rsid w:val="00594CD3"/>
    <w:rsid w:val="005958AA"/>
    <w:rsid w:val="005A19A6"/>
    <w:rsid w:val="005A3CF2"/>
    <w:rsid w:val="005A3DC7"/>
    <w:rsid w:val="005A3F7D"/>
    <w:rsid w:val="005B1677"/>
    <w:rsid w:val="005B2CEE"/>
    <w:rsid w:val="005B429E"/>
    <w:rsid w:val="005B7646"/>
    <w:rsid w:val="005B77A9"/>
    <w:rsid w:val="005C15CA"/>
    <w:rsid w:val="005C4ABB"/>
    <w:rsid w:val="005D54F5"/>
    <w:rsid w:val="005D6AA4"/>
    <w:rsid w:val="005E2BD3"/>
    <w:rsid w:val="005E4BF7"/>
    <w:rsid w:val="005E6E6D"/>
    <w:rsid w:val="005F0713"/>
    <w:rsid w:val="005F5705"/>
    <w:rsid w:val="005F5B62"/>
    <w:rsid w:val="00613F0C"/>
    <w:rsid w:val="00620B4B"/>
    <w:rsid w:val="006324D1"/>
    <w:rsid w:val="00641CE4"/>
    <w:rsid w:val="00642870"/>
    <w:rsid w:val="00644042"/>
    <w:rsid w:val="00646FF4"/>
    <w:rsid w:val="006521AE"/>
    <w:rsid w:val="006607D4"/>
    <w:rsid w:val="00660964"/>
    <w:rsid w:val="00661948"/>
    <w:rsid w:val="0067175A"/>
    <w:rsid w:val="00683859"/>
    <w:rsid w:val="0068700D"/>
    <w:rsid w:val="006923C9"/>
    <w:rsid w:val="006A230D"/>
    <w:rsid w:val="006C744F"/>
    <w:rsid w:val="006D118B"/>
    <w:rsid w:val="006D41C1"/>
    <w:rsid w:val="006E3CF2"/>
    <w:rsid w:val="006F5548"/>
    <w:rsid w:val="0070393D"/>
    <w:rsid w:val="007149EE"/>
    <w:rsid w:val="00731F90"/>
    <w:rsid w:val="00733874"/>
    <w:rsid w:val="00742D42"/>
    <w:rsid w:val="00745E56"/>
    <w:rsid w:val="0074651D"/>
    <w:rsid w:val="0074687C"/>
    <w:rsid w:val="00760538"/>
    <w:rsid w:val="007654C2"/>
    <w:rsid w:val="00770C75"/>
    <w:rsid w:val="0077109C"/>
    <w:rsid w:val="0078701F"/>
    <w:rsid w:val="00793162"/>
    <w:rsid w:val="00793C4D"/>
    <w:rsid w:val="007946ED"/>
    <w:rsid w:val="007A2E8E"/>
    <w:rsid w:val="007A39FB"/>
    <w:rsid w:val="007B43B4"/>
    <w:rsid w:val="007E1CB2"/>
    <w:rsid w:val="007F12DA"/>
    <w:rsid w:val="008015D9"/>
    <w:rsid w:val="00805DBA"/>
    <w:rsid w:val="0080707C"/>
    <w:rsid w:val="00811DED"/>
    <w:rsid w:val="00814120"/>
    <w:rsid w:val="00820070"/>
    <w:rsid w:val="00821C1A"/>
    <w:rsid w:val="008244A6"/>
    <w:rsid w:val="0083174C"/>
    <w:rsid w:val="00834CE6"/>
    <w:rsid w:val="008421BC"/>
    <w:rsid w:val="008435BA"/>
    <w:rsid w:val="0084371D"/>
    <w:rsid w:val="0085089C"/>
    <w:rsid w:val="008636B5"/>
    <w:rsid w:val="0086517F"/>
    <w:rsid w:val="00867883"/>
    <w:rsid w:val="008769FE"/>
    <w:rsid w:val="008A06F1"/>
    <w:rsid w:val="008A2C19"/>
    <w:rsid w:val="008A5230"/>
    <w:rsid w:val="008A5C80"/>
    <w:rsid w:val="008C51E4"/>
    <w:rsid w:val="008D3189"/>
    <w:rsid w:val="008D3998"/>
    <w:rsid w:val="008E23C0"/>
    <w:rsid w:val="008E27D6"/>
    <w:rsid w:val="008F1ED6"/>
    <w:rsid w:val="008F4D43"/>
    <w:rsid w:val="008F52E4"/>
    <w:rsid w:val="00902841"/>
    <w:rsid w:val="00903477"/>
    <w:rsid w:val="00904621"/>
    <w:rsid w:val="0091158F"/>
    <w:rsid w:val="00911735"/>
    <w:rsid w:val="00916F1F"/>
    <w:rsid w:val="00930063"/>
    <w:rsid w:val="00934741"/>
    <w:rsid w:val="0093652E"/>
    <w:rsid w:val="0093663B"/>
    <w:rsid w:val="00944E99"/>
    <w:rsid w:val="00946628"/>
    <w:rsid w:val="009505AC"/>
    <w:rsid w:val="0096268B"/>
    <w:rsid w:val="009665E8"/>
    <w:rsid w:val="009715F1"/>
    <w:rsid w:val="009748E1"/>
    <w:rsid w:val="009843DA"/>
    <w:rsid w:val="009850CE"/>
    <w:rsid w:val="00986CA7"/>
    <w:rsid w:val="009930C6"/>
    <w:rsid w:val="009943A3"/>
    <w:rsid w:val="009969C4"/>
    <w:rsid w:val="009A3760"/>
    <w:rsid w:val="009B3EE9"/>
    <w:rsid w:val="009B3F86"/>
    <w:rsid w:val="009B592F"/>
    <w:rsid w:val="009C4848"/>
    <w:rsid w:val="009C486D"/>
    <w:rsid w:val="009D3E85"/>
    <w:rsid w:val="009D6068"/>
    <w:rsid w:val="009D6426"/>
    <w:rsid w:val="009E486F"/>
    <w:rsid w:val="00A0025A"/>
    <w:rsid w:val="00A210AC"/>
    <w:rsid w:val="00A2741B"/>
    <w:rsid w:val="00A32A58"/>
    <w:rsid w:val="00A34254"/>
    <w:rsid w:val="00A34C56"/>
    <w:rsid w:val="00A45FCF"/>
    <w:rsid w:val="00A47A74"/>
    <w:rsid w:val="00A47F47"/>
    <w:rsid w:val="00A47FEE"/>
    <w:rsid w:val="00A60B99"/>
    <w:rsid w:val="00A722FB"/>
    <w:rsid w:val="00A90355"/>
    <w:rsid w:val="00A94FDD"/>
    <w:rsid w:val="00AA07CB"/>
    <w:rsid w:val="00AA1D03"/>
    <w:rsid w:val="00AB37A2"/>
    <w:rsid w:val="00AB493A"/>
    <w:rsid w:val="00AC4911"/>
    <w:rsid w:val="00AE2C05"/>
    <w:rsid w:val="00AE6919"/>
    <w:rsid w:val="00AF198D"/>
    <w:rsid w:val="00AF1C58"/>
    <w:rsid w:val="00AF3FFD"/>
    <w:rsid w:val="00B004B9"/>
    <w:rsid w:val="00B16271"/>
    <w:rsid w:val="00B16BE9"/>
    <w:rsid w:val="00B20A81"/>
    <w:rsid w:val="00B20D2E"/>
    <w:rsid w:val="00B25662"/>
    <w:rsid w:val="00B61BD5"/>
    <w:rsid w:val="00B7435B"/>
    <w:rsid w:val="00B80425"/>
    <w:rsid w:val="00B844EB"/>
    <w:rsid w:val="00B930F7"/>
    <w:rsid w:val="00B944CE"/>
    <w:rsid w:val="00B96D23"/>
    <w:rsid w:val="00BA51DD"/>
    <w:rsid w:val="00BB4B14"/>
    <w:rsid w:val="00BC0604"/>
    <w:rsid w:val="00BC1E89"/>
    <w:rsid w:val="00BC2FE0"/>
    <w:rsid w:val="00BC4B59"/>
    <w:rsid w:val="00BD3669"/>
    <w:rsid w:val="00BD6865"/>
    <w:rsid w:val="00BE2CD1"/>
    <w:rsid w:val="00BF0F34"/>
    <w:rsid w:val="00C01762"/>
    <w:rsid w:val="00C05756"/>
    <w:rsid w:val="00C05B6D"/>
    <w:rsid w:val="00C30970"/>
    <w:rsid w:val="00C33FE2"/>
    <w:rsid w:val="00C35744"/>
    <w:rsid w:val="00C66883"/>
    <w:rsid w:val="00C730CA"/>
    <w:rsid w:val="00C75851"/>
    <w:rsid w:val="00C80809"/>
    <w:rsid w:val="00C90750"/>
    <w:rsid w:val="00C90A32"/>
    <w:rsid w:val="00CC4D36"/>
    <w:rsid w:val="00CE63F7"/>
    <w:rsid w:val="00CF0206"/>
    <w:rsid w:val="00CF37F8"/>
    <w:rsid w:val="00D003EF"/>
    <w:rsid w:val="00D11D65"/>
    <w:rsid w:val="00D17A15"/>
    <w:rsid w:val="00D201E7"/>
    <w:rsid w:val="00D2153B"/>
    <w:rsid w:val="00D227D8"/>
    <w:rsid w:val="00D23723"/>
    <w:rsid w:val="00D23767"/>
    <w:rsid w:val="00D26CD7"/>
    <w:rsid w:val="00D31FC0"/>
    <w:rsid w:val="00D4442A"/>
    <w:rsid w:val="00D46F11"/>
    <w:rsid w:val="00D47AD8"/>
    <w:rsid w:val="00D527CF"/>
    <w:rsid w:val="00D64586"/>
    <w:rsid w:val="00D64ECF"/>
    <w:rsid w:val="00D74E47"/>
    <w:rsid w:val="00D74F4B"/>
    <w:rsid w:val="00D76F5D"/>
    <w:rsid w:val="00D7749F"/>
    <w:rsid w:val="00D95647"/>
    <w:rsid w:val="00D975D1"/>
    <w:rsid w:val="00DA12D3"/>
    <w:rsid w:val="00DB45EB"/>
    <w:rsid w:val="00DC06CC"/>
    <w:rsid w:val="00DC1172"/>
    <w:rsid w:val="00DC16AA"/>
    <w:rsid w:val="00DC1C3B"/>
    <w:rsid w:val="00DD0A69"/>
    <w:rsid w:val="00DD2515"/>
    <w:rsid w:val="00DE43DA"/>
    <w:rsid w:val="00E029C6"/>
    <w:rsid w:val="00E02DD7"/>
    <w:rsid w:val="00E04C65"/>
    <w:rsid w:val="00E0547E"/>
    <w:rsid w:val="00E10992"/>
    <w:rsid w:val="00E334E9"/>
    <w:rsid w:val="00E41493"/>
    <w:rsid w:val="00E45A2B"/>
    <w:rsid w:val="00E45A30"/>
    <w:rsid w:val="00E460C2"/>
    <w:rsid w:val="00E55C54"/>
    <w:rsid w:val="00E76CAD"/>
    <w:rsid w:val="00E805E0"/>
    <w:rsid w:val="00E81133"/>
    <w:rsid w:val="00E96ABE"/>
    <w:rsid w:val="00EA2229"/>
    <w:rsid w:val="00EA3AD8"/>
    <w:rsid w:val="00EA4345"/>
    <w:rsid w:val="00EA6A9C"/>
    <w:rsid w:val="00EC34AF"/>
    <w:rsid w:val="00EC7423"/>
    <w:rsid w:val="00ED0DE4"/>
    <w:rsid w:val="00ED4CF7"/>
    <w:rsid w:val="00ED6285"/>
    <w:rsid w:val="00ED6328"/>
    <w:rsid w:val="00EF35C1"/>
    <w:rsid w:val="00EF7D5C"/>
    <w:rsid w:val="00F22CB6"/>
    <w:rsid w:val="00F31604"/>
    <w:rsid w:val="00F34502"/>
    <w:rsid w:val="00F547F5"/>
    <w:rsid w:val="00F64E0E"/>
    <w:rsid w:val="00F6697B"/>
    <w:rsid w:val="00F6767F"/>
    <w:rsid w:val="00F6770B"/>
    <w:rsid w:val="00F72197"/>
    <w:rsid w:val="00F751A8"/>
    <w:rsid w:val="00F84598"/>
    <w:rsid w:val="00F84675"/>
    <w:rsid w:val="00F8686C"/>
    <w:rsid w:val="00F942C3"/>
    <w:rsid w:val="00F94B58"/>
    <w:rsid w:val="00F97716"/>
    <w:rsid w:val="00FA28F7"/>
    <w:rsid w:val="00FA4693"/>
    <w:rsid w:val="00FB0BDD"/>
    <w:rsid w:val="00FC7BF0"/>
    <w:rsid w:val="00FD43D0"/>
    <w:rsid w:val="00FE55CF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0D2E"/>
    <w:rPr>
      <w:sz w:val="18"/>
      <w:szCs w:val="18"/>
    </w:rPr>
  </w:style>
  <w:style w:type="table" w:styleId="a5">
    <w:name w:val="Table Grid"/>
    <w:basedOn w:val="a1"/>
    <w:qFormat/>
    <w:rsid w:val="00B20D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90A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0A32"/>
    <w:rPr>
      <w:sz w:val="18"/>
      <w:szCs w:val="18"/>
    </w:rPr>
  </w:style>
  <w:style w:type="paragraph" w:styleId="a7">
    <w:name w:val="List Paragraph"/>
    <w:basedOn w:val="a"/>
    <w:uiPriority w:val="34"/>
    <w:qFormat/>
    <w:rsid w:val="0077109C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32213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2213C"/>
  </w:style>
  <w:style w:type="character" w:styleId="a9">
    <w:name w:val="Hyperlink"/>
    <w:basedOn w:val="a0"/>
    <w:uiPriority w:val="99"/>
    <w:unhideWhenUsed/>
    <w:rsid w:val="006923C9"/>
    <w:rPr>
      <w:color w:val="0000FF" w:themeColor="hyperlink"/>
      <w:u w:val="single"/>
    </w:rPr>
  </w:style>
  <w:style w:type="paragraph" w:styleId="aa">
    <w:name w:val="Body Text"/>
    <w:basedOn w:val="a"/>
    <w:link w:val="Char3"/>
    <w:uiPriority w:val="99"/>
    <w:unhideWhenUsed/>
    <w:rsid w:val="004D381D"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3">
    <w:name w:val="正文文本 Char"/>
    <w:basedOn w:val="a0"/>
    <w:link w:val="aa"/>
    <w:uiPriority w:val="99"/>
    <w:rsid w:val="004D381D"/>
    <w:rPr>
      <w:rFonts w:ascii="Times New Roman" w:eastAsia="宋体" w:hAnsi="Times New Roman" w:cs="Times New Roman"/>
      <w:kern w:val="0"/>
      <w:sz w:val="20"/>
      <w:szCs w:val="20"/>
    </w:rPr>
  </w:style>
  <w:style w:type="table" w:customStyle="1" w:styleId="1">
    <w:name w:val="网格型1"/>
    <w:basedOn w:val="a1"/>
    <w:next w:val="a5"/>
    <w:uiPriority w:val="59"/>
    <w:rsid w:val="007A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uiPriority w:val="59"/>
    <w:qFormat/>
    <w:rsid w:val="002C408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0D2E"/>
    <w:rPr>
      <w:sz w:val="18"/>
      <w:szCs w:val="18"/>
    </w:rPr>
  </w:style>
  <w:style w:type="table" w:styleId="a5">
    <w:name w:val="Table Grid"/>
    <w:basedOn w:val="a1"/>
    <w:qFormat/>
    <w:rsid w:val="00B20D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90A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0A32"/>
    <w:rPr>
      <w:sz w:val="18"/>
      <w:szCs w:val="18"/>
    </w:rPr>
  </w:style>
  <w:style w:type="paragraph" w:styleId="a7">
    <w:name w:val="List Paragraph"/>
    <w:basedOn w:val="a"/>
    <w:uiPriority w:val="34"/>
    <w:qFormat/>
    <w:rsid w:val="0077109C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32213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2213C"/>
  </w:style>
  <w:style w:type="character" w:styleId="a9">
    <w:name w:val="Hyperlink"/>
    <w:basedOn w:val="a0"/>
    <w:uiPriority w:val="99"/>
    <w:unhideWhenUsed/>
    <w:rsid w:val="006923C9"/>
    <w:rPr>
      <w:color w:val="0000FF" w:themeColor="hyperlink"/>
      <w:u w:val="single"/>
    </w:rPr>
  </w:style>
  <w:style w:type="paragraph" w:styleId="aa">
    <w:name w:val="Body Text"/>
    <w:basedOn w:val="a"/>
    <w:link w:val="Char3"/>
    <w:uiPriority w:val="99"/>
    <w:unhideWhenUsed/>
    <w:rsid w:val="004D381D"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3">
    <w:name w:val="正文文本 Char"/>
    <w:basedOn w:val="a0"/>
    <w:link w:val="aa"/>
    <w:uiPriority w:val="99"/>
    <w:rsid w:val="004D381D"/>
    <w:rPr>
      <w:rFonts w:ascii="Times New Roman" w:eastAsia="宋体" w:hAnsi="Times New Roman" w:cs="Times New Roman"/>
      <w:kern w:val="0"/>
      <w:sz w:val="20"/>
      <w:szCs w:val="20"/>
    </w:rPr>
  </w:style>
  <w:style w:type="table" w:customStyle="1" w:styleId="1">
    <w:name w:val="网格型1"/>
    <w:basedOn w:val="a1"/>
    <w:next w:val="a5"/>
    <w:uiPriority w:val="59"/>
    <w:rsid w:val="007A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uiPriority w:val="59"/>
    <w:qFormat/>
    <w:rsid w:val="002C408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0B81F-C26D-44CE-8B96-2C8EEA9E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txc412</cp:lastModifiedBy>
  <cp:revision>17</cp:revision>
  <cp:lastPrinted>2021-07-05T01:17:00Z</cp:lastPrinted>
  <dcterms:created xsi:type="dcterms:W3CDTF">2020-07-27T07:01:00Z</dcterms:created>
  <dcterms:modified xsi:type="dcterms:W3CDTF">2021-07-05T02:25:00Z</dcterms:modified>
</cp:coreProperties>
</file>